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6E75" w14:textId="77777777" w:rsidR="008454D7" w:rsidRDefault="008454D7" w:rsidP="008454D7">
      <w:pPr>
        <w:spacing w:before="240"/>
        <w:jc w:val="center"/>
        <w:rPr>
          <w:rFonts w:ascii="Times New Roman" w:hAnsi="Times New Roman" w:cs="Times New Roman"/>
          <w:b/>
          <w:sz w:val="48"/>
          <w:szCs w:val="48"/>
        </w:rPr>
      </w:pPr>
    </w:p>
    <w:p w14:paraId="72014B8B" w14:textId="77777777" w:rsidR="008454D7" w:rsidRDefault="008454D7" w:rsidP="008454D7">
      <w:pPr>
        <w:spacing w:before="240"/>
        <w:jc w:val="center"/>
        <w:rPr>
          <w:rFonts w:ascii="Times New Roman" w:hAnsi="Times New Roman" w:cs="Times New Roman"/>
          <w:b/>
          <w:sz w:val="48"/>
          <w:szCs w:val="48"/>
        </w:rPr>
      </w:pPr>
    </w:p>
    <w:p w14:paraId="6427DB92" w14:textId="77777777" w:rsidR="008454D7" w:rsidRDefault="008454D7" w:rsidP="008454D7">
      <w:pPr>
        <w:spacing w:before="240"/>
        <w:jc w:val="center"/>
        <w:rPr>
          <w:rFonts w:ascii="Times New Roman" w:hAnsi="Times New Roman" w:cs="Times New Roman"/>
          <w:b/>
          <w:sz w:val="48"/>
          <w:szCs w:val="48"/>
        </w:rPr>
      </w:pPr>
    </w:p>
    <w:p w14:paraId="1353AF0F" w14:textId="77777777" w:rsidR="008454D7" w:rsidRDefault="008454D7" w:rsidP="008454D7">
      <w:pPr>
        <w:spacing w:before="240"/>
        <w:jc w:val="center"/>
        <w:rPr>
          <w:rFonts w:ascii="Times New Roman" w:hAnsi="Times New Roman" w:cs="Times New Roman"/>
          <w:b/>
          <w:sz w:val="48"/>
          <w:szCs w:val="48"/>
        </w:rPr>
      </w:pPr>
      <w:r w:rsidRPr="008454D7">
        <w:rPr>
          <w:rFonts w:ascii="Times New Roman" w:hAnsi="Times New Roman" w:cs="Times New Roman"/>
          <w:b/>
          <w:sz w:val="48"/>
          <w:szCs w:val="48"/>
        </w:rPr>
        <w:t xml:space="preserve">Guidelines for </w:t>
      </w:r>
    </w:p>
    <w:p w14:paraId="09654E73" w14:textId="77777777" w:rsidR="008454D7" w:rsidRDefault="008454D7" w:rsidP="008454D7">
      <w:pPr>
        <w:spacing w:before="240"/>
        <w:jc w:val="center"/>
        <w:rPr>
          <w:rFonts w:ascii="Times New Roman" w:hAnsi="Times New Roman" w:cs="Times New Roman"/>
          <w:b/>
          <w:sz w:val="48"/>
          <w:szCs w:val="48"/>
        </w:rPr>
      </w:pPr>
      <w:r w:rsidRPr="008454D7">
        <w:rPr>
          <w:rFonts w:ascii="Times New Roman" w:hAnsi="Times New Roman" w:cs="Times New Roman"/>
          <w:b/>
          <w:sz w:val="48"/>
          <w:szCs w:val="48"/>
        </w:rPr>
        <w:t xml:space="preserve">Identifying and Reporting </w:t>
      </w:r>
    </w:p>
    <w:p w14:paraId="5A15F453" w14:textId="2A8347C6" w:rsidR="008454D7" w:rsidRPr="008454D7" w:rsidRDefault="008454D7" w:rsidP="008454D7">
      <w:pPr>
        <w:spacing w:before="240"/>
        <w:jc w:val="center"/>
        <w:rPr>
          <w:rFonts w:ascii="Times New Roman" w:hAnsi="Times New Roman" w:cs="Times New Roman"/>
          <w:b/>
          <w:sz w:val="48"/>
          <w:szCs w:val="48"/>
        </w:rPr>
      </w:pPr>
      <w:r w:rsidRPr="008454D7">
        <w:rPr>
          <w:rFonts w:ascii="Times New Roman" w:hAnsi="Times New Roman" w:cs="Times New Roman"/>
          <w:b/>
          <w:sz w:val="48"/>
          <w:szCs w:val="48"/>
        </w:rPr>
        <w:t>Child Abuse &amp; Neglect</w:t>
      </w:r>
    </w:p>
    <w:p w14:paraId="3426C1FA" w14:textId="4DEC69C3" w:rsidR="008454D7" w:rsidRDefault="008454D7">
      <w:pPr>
        <w:rPr>
          <w:rFonts w:ascii="Times New Roman" w:hAnsi="Times New Roman" w:cs="Times New Roman"/>
          <w:b/>
          <w:sz w:val="28"/>
          <w:szCs w:val="28"/>
        </w:rPr>
      </w:pPr>
    </w:p>
    <w:p w14:paraId="01A244CC" w14:textId="77777777" w:rsidR="008454D7" w:rsidRDefault="008454D7">
      <w:pPr>
        <w:rPr>
          <w:rFonts w:ascii="Times New Roman" w:hAnsi="Times New Roman" w:cs="Times New Roman"/>
          <w:b/>
          <w:sz w:val="28"/>
          <w:szCs w:val="28"/>
        </w:rPr>
      </w:pPr>
    </w:p>
    <w:p w14:paraId="314ADD5B" w14:textId="77777777" w:rsidR="008454D7" w:rsidRDefault="008454D7">
      <w:pPr>
        <w:rPr>
          <w:rFonts w:ascii="Times New Roman" w:hAnsi="Times New Roman" w:cs="Times New Roman"/>
          <w:b/>
          <w:sz w:val="28"/>
          <w:szCs w:val="28"/>
        </w:rPr>
      </w:pPr>
      <w:r>
        <w:rPr>
          <w:rFonts w:ascii="Times New Roman" w:hAnsi="Times New Roman" w:cs="Times New Roman"/>
          <w:b/>
          <w:sz w:val="28"/>
          <w:szCs w:val="28"/>
        </w:rPr>
        <w:br w:type="page"/>
      </w:r>
    </w:p>
    <w:p w14:paraId="0C5BDA2D" w14:textId="2E2A8C08" w:rsidR="00502711" w:rsidRPr="001F2DF2" w:rsidRDefault="00502711" w:rsidP="001F2DF2">
      <w:pPr>
        <w:spacing w:before="240"/>
        <w:rPr>
          <w:rFonts w:ascii="Times New Roman" w:hAnsi="Times New Roman" w:cs="Times New Roman"/>
          <w:b/>
          <w:sz w:val="28"/>
          <w:szCs w:val="28"/>
        </w:rPr>
      </w:pPr>
      <w:r w:rsidRPr="001F2DF2">
        <w:rPr>
          <w:rFonts w:ascii="Times New Roman" w:hAnsi="Times New Roman" w:cs="Times New Roman"/>
          <w:b/>
          <w:sz w:val="28"/>
          <w:szCs w:val="28"/>
        </w:rPr>
        <w:lastRenderedPageBreak/>
        <w:t>Guidel</w:t>
      </w:r>
      <w:r w:rsidR="00CD14F1" w:rsidRPr="001F2DF2">
        <w:rPr>
          <w:rFonts w:ascii="Times New Roman" w:hAnsi="Times New Roman" w:cs="Times New Roman"/>
          <w:b/>
          <w:sz w:val="28"/>
          <w:szCs w:val="28"/>
        </w:rPr>
        <w:t>ines for Identify</w:t>
      </w:r>
      <w:r w:rsidR="002006E8" w:rsidRPr="001F2DF2">
        <w:rPr>
          <w:rFonts w:ascii="Times New Roman" w:hAnsi="Times New Roman" w:cs="Times New Roman"/>
          <w:b/>
          <w:sz w:val="28"/>
          <w:szCs w:val="28"/>
        </w:rPr>
        <w:t>ing and Reporting Child Abuse &amp;</w:t>
      </w:r>
      <w:r w:rsidRPr="001F2DF2">
        <w:rPr>
          <w:rFonts w:ascii="Times New Roman" w:hAnsi="Times New Roman" w:cs="Times New Roman"/>
          <w:b/>
          <w:sz w:val="28"/>
          <w:szCs w:val="28"/>
        </w:rPr>
        <w:t xml:space="preserve"> Neglect</w:t>
      </w:r>
    </w:p>
    <w:p w14:paraId="4A98634C" w14:textId="77777777" w:rsidR="001F2DF2" w:rsidRDefault="001F2DF2" w:rsidP="001F2DF2">
      <w:pPr>
        <w:pStyle w:val="ListParagraph"/>
        <w:ind w:left="270"/>
        <w:rPr>
          <w:rFonts w:ascii="Times New Roman" w:hAnsi="Times New Roman" w:cs="Times New Roman"/>
          <w:b/>
          <w:sz w:val="22"/>
        </w:rPr>
      </w:pPr>
    </w:p>
    <w:p w14:paraId="3ACD9510" w14:textId="2D9F1293" w:rsidR="00502711" w:rsidRPr="001F2DF2" w:rsidRDefault="00502711" w:rsidP="001F2DF2">
      <w:pPr>
        <w:pStyle w:val="ListParagraph"/>
        <w:numPr>
          <w:ilvl w:val="0"/>
          <w:numId w:val="15"/>
        </w:numPr>
        <w:spacing w:after="120"/>
        <w:ind w:left="274" w:hanging="274"/>
        <w:rPr>
          <w:rFonts w:ascii="Times New Roman" w:hAnsi="Times New Roman" w:cs="Times New Roman"/>
          <w:b/>
          <w:sz w:val="22"/>
        </w:rPr>
      </w:pPr>
      <w:r w:rsidRPr="001F2DF2">
        <w:rPr>
          <w:rFonts w:ascii="Times New Roman" w:hAnsi="Times New Roman" w:cs="Times New Roman"/>
          <w:b/>
          <w:sz w:val="22"/>
        </w:rPr>
        <w:t>Purpose</w:t>
      </w:r>
    </w:p>
    <w:p w14:paraId="507A7815" w14:textId="05C94D17" w:rsidR="00502711" w:rsidRPr="001F2DF2" w:rsidRDefault="008F72D8" w:rsidP="00502711">
      <w:pPr>
        <w:rPr>
          <w:rFonts w:ascii="Times New Roman" w:hAnsi="Times New Roman" w:cs="Times New Roman"/>
        </w:rPr>
      </w:pPr>
      <w:r w:rsidRPr="001F2DF2">
        <w:rPr>
          <w:rFonts w:ascii="Times New Roman" w:hAnsi="Times New Roman" w:cs="Times New Roman"/>
        </w:rPr>
        <w:t>Headfirst Companies</w:t>
      </w:r>
      <w:r w:rsidR="00502711" w:rsidRPr="001F2DF2">
        <w:rPr>
          <w:rFonts w:ascii="Times New Roman" w:hAnsi="Times New Roman" w:cs="Times New Roman"/>
        </w:rPr>
        <w:t xml:space="preserve"> are committed to taking meaningful action to protect the safety and wellbeing of all campers through policies and practices which not only comply with applicable federal, state, and local law, but also meet or exceed industry standards.  Our Guidelines for Reporting Child Abuse and Neglect establish organizational protocol and procedures for protecting against, identifying, and responding to suspected incidents of child abuse and neglect. </w:t>
      </w:r>
      <w:r w:rsidR="006E7C2F" w:rsidRPr="001F2DF2">
        <w:rPr>
          <w:rFonts w:ascii="Times New Roman" w:hAnsi="Times New Roman" w:cs="Times New Roman"/>
        </w:rPr>
        <w:t>The aim of the Guidelines is to help</w:t>
      </w:r>
      <w:r w:rsidR="00557032" w:rsidRPr="001F2DF2">
        <w:rPr>
          <w:rFonts w:ascii="Times New Roman" w:hAnsi="Times New Roman" w:cs="Times New Roman"/>
        </w:rPr>
        <w:t xml:space="preserve"> foster an understanding of child abuse factors, signs, and laws which may help prevent abuse or neglect, and to ensure all employees, agents, independent contractors, and vendors of </w:t>
      </w:r>
      <w:r w:rsidRPr="001F2DF2">
        <w:rPr>
          <w:rFonts w:ascii="Times New Roman" w:hAnsi="Times New Roman" w:cs="Times New Roman"/>
        </w:rPr>
        <w:t>Headfirst Companies</w:t>
      </w:r>
      <w:r w:rsidR="00557032" w:rsidRPr="001F2DF2">
        <w:rPr>
          <w:rFonts w:ascii="Times New Roman" w:hAnsi="Times New Roman" w:cs="Times New Roman"/>
        </w:rPr>
        <w:t xml:space="preserve"> (our “Staff”) are as prepared as possible to recognize abuse and potential abuse, and know how to respond to any incident, allegation, or suspicion that may arise.</w:t>
      </w:r>
    </w:p>
    <w:p w14:paraId="055D8EC8" w14:textId="34367613" w:rsidR="00502711" w:rsidRPr="001F2DF2" w:rsidRDefault="00502711" w:rsidP="001F2DF2">
      <w:pPr>
        <w:pStyle w:val="ListParagraph"/>
        <w:numPr>
          <w:ilvl w:val="0"/>
          <w:numId w:val="15"/>
        </w:numPr>
        <w:spacing w:after="120"/>
        <w:ind w:left="274" w:hanging="274"/>
        <w:rPr>
          <w:rFonts w:ascii="Times New Roman" w:hAnsi="Times New Roman" w:cs="Times New Roman"/>
          <w:b/>
          <w:sz w:val="22"/>
        </w:rPr>
      </w:pPr>
      <w:r w:rsidRPr="001F2DF2">
        <w:rPr>
          <w:rFonts w:ascii="Times New Roman" w:hAnsi="Times New Roman" w:cs="Times New Roman"/>
          <w:b/>
          <w:sz w:val="22"/>
        </w:rPr>
        <w:t xml:space="preserve">Preventing &amp; Identifying Abuse </w:t>
      </w:r>
    </w:p>
    <w:p w14:paraId="07C416C8" w14:textId="444D943F" w:rsidR="00502711" w:rsidRPr="001F2DF2" w:rsidRDefault="00502711" w:rsidP="00502711">
      <w:pPr>
        <w:rPr>
          <w:rFonts w:ascii="Times New Roman" w:hAnsi="Times New Roman" w:cs="Times New Roman"/>
        </w:rPr>
      </w:pPr>
      <w:r w:rsidRPr="001F2DF2">
        <w:rPr>
          <w:rFonts w:ascii="Times New Roman" w:hAnsi="Times New Roman" w:cs="Times New Roman"/>
        </w:rPr>
        <w:t xml:space="preserve">All </w:t>
      </w:r>
      <w:r w:rsidR="00557032" w:rsidRPr="001F2DF2">
        <w:rPr>
          <w:rFonts w:ascii="Times New Roman" w:hAnsi="Times New Roman" w:cs="Times New Roman"/>
        </w:rPr>
        <w:t xml:space="preserve">Headfirst Staff </w:t>
      </w:r>
      <w:r w:rsidRPr="001F2DF2">
        <w:rPr>
          <w:rFonts w:ascii="Times New Roman" w:hAnsi="Times New Roman" w:cs="Times New Roman"/>
        </w:rPr>
        <w:t xml:space="preserve">are expected to remain constantly vigilant against any activities or conditions which might threaten the safety of campers and – irrespective of </w:t>
      </w:r>
      <w:r w:rsidR="0024011E" w:rsidRPr="001F2DF2">
        <w:rPr>
          <w:rFonts w:ascii="Times New Roman" w:hAnsi="Times New Roman" w:cs="Times New Roman"/>
        </w:rPr>
        <w:t>whether there is a</w:t>
      </w:r>
      <w:r w:rsidRPr="001F2DF2">
        <w:rPr>
          <w:rFonts w:ascii="Times New Roman" w:hAnsi="Times New Roman" w:cs="Times New Roman"/>
        </w:rPr>
        <w:t xml:space="preserve"> </w:t>
      </w:r>
      <w:r w:rsidR="0024011E" w:rsidRPr="001F2DF2">
        <w:rPr>
          <w:rFonts w:ascii="Times New Roman" w:hAnsi="Times New Roman" w:cs="Times New Roman"/>
        </w:rPr>
        <w:t>legal obligation</w:t>
      </w:r>
      <w:r w:rsidRPr="001F2DF2">
        <w:rPr>
          <w:rFonts w:ascii="Times New Roman" w:hAnsi="Times New Roman" w:cs="Times New Roman"/>
        </w:rPr>
        <w:t xml:space="preserve"> – to </w:t>
      </w:r>
      <w:r w:rsidR="0024011E" w:rsidRPr="001F2DF2">
        <w:rPr>
          <w:rFonts w:ascii="Times New Roman" w:hAnsi="Times New Roman" w:cs="Times New Roman"/>
        </w:rPr>
        <w:t xml:space="preserve">take action if they suspect that </w:t>
      </w:r>
      <w:r w:rsidRPr="001F2DF2">
        <w:rPr>
          <w:rFonts w:ascii="Times New Roman" w:hAnsi="Times New Roman" w:cs="Times New Roman"/>
        </w:rPr>
        <w:t>a child with whom they are in</w:t>
      </w:r>
      <w:r w:rsidR="0024011E" w:rsidRPr="001F2DF2">
        <w:rPr>
          <w:rFonts w:ascii="Times New Roman" w:hAnsi="Times New Roman" w:cs="Times New Roman"/>
        </w:rPr>
        <w:t xml:space="preserve"> </w:t>
      </w:r>
      <w:r w:rsidRPr="001F2DF2">
        <w:rPr>
          <w:rFonts w:ascii="Times New Roman" w:hAnsi="Times New Roman" w:cs="Times New Roman"/>
        </w:rPr>
        <w:t xml:space="preserve">contact through a program operated by </w:t>
      </w:r>
      <w:r w:rsidR="008F72D8" w:rsidRPr="001F2DF2">
        <w:rPr>
          <w:rFonts w:ascii="Times New Roman" w:hAnsi="Times New Roman" w:cs="Times New Roman"/>
        </w:rPr>
        <w:t>Headfirst Companies</w:t>
      </w:r>
      <w:r w:rsidR="0024011E" w:rsidRPr="001F2DF2">
        <w:rPr>
          <w:rFonts w:ascii="Times New Roman" w:hAnsi="Times New Roman" w:cs="Times New Roman"/>
        </w:rPr>
        <w:t xml:space="preserve"> is being or has been abused</w:t>
      </w:r>
      <w:r w:rsidRPr="001F2DF2">
        <w:rPr>
          <w:rFonts w:ascii="Times New Roman" w:hAnsi="Times New Roman" w:cs="Times New Roman"/>
        </w:rPr>
        <w:t xml:space="preserve">. All </w:t>
      </w:r>
      <w:r w:rsidR="0024011E" w:rsidRPr="001F2DF2">
        <w:rPr>
          <w:rFonts w:ascii="Times New Roman" w:hAnsi="Times New Roman" w:cs="Times New Roman"/>
        </w:rPr>
        <w:t xml:space="preserve">Headfirst </w:t>
      </w:r>
      <w:r w:rsidR="00557032" w:rsidRPr="001F2DF2">
        <w:rPr>
          <w:rFonts w:ascii="Times New Roman" w:hAnsi="Times New Roman" w:cs="Times New Roman"/>
        </w:rPr>
        <w:t>Staff who</w:t>
      </w:r>
      <w:r w:rsidR="0024011E" w:rsidRPr="001F2DF2">
        <w:rPr>
          <w:rFonts w:ascii="Times New Roman" w:hAnsi="Times New Roman" w:cs="Times New Roman"/>
        </w:rPr>
        <w:t xml:space="preserve"> will be </w:t>
      </w:r>
      <w:r w:rsidR="00996095" w:rsidRPr="001F2DF2">
        <w:rPr>
          <w:rFonts w:ascii="Times New Roman" w:hAnsi="Times New Roman" w:cs="Times New Roman"/>
        </w:rPr>
        <w:t xml:space="preserve">working on-site over the summer </w:t>
      </w:r>
      <w:r w:rsidRPr="001F2DF2">
        <w:rPr>
          <w:rFonts w:ascii="Times New Roman" w:hAnsi="Times New Roman" w:cs="Times New Roman"/>
        </w:rPr>
        <w:t xml:space="preserve">are required to complete training on preventing and recognizing abuse prior to arriving </w:t>
      </w:r>
      <w:r w:rsidR="00996095" w:rsidRPr="001F2DF2">
        <w:rPr>
          <w:rFonts w:ascii="Times New Roman" w:hAnsi="Times New Roman" w:cs="Times New Roman"/>
        </w:rPr>
        <w:t>at camp</w:t>
      </w:r>
      <w:r w:rsidRPr="001F2DF2">
        <w:rPr>
          <w:rFonts w:ascii="Times New Roman" w:hAnsi="Times New Roman" w:cs="Times New Roman"/>
        </w:rPr>
        <w:t>.</w:t>
      </w:r>
      <w:r w:rsidR="00557032" w:rsidRPr="001F2DF2">
        <w:rPr>
          <w:rFonts w:ascii="Times New Roman" w:hAnsi="Times New Roman" w:cs="Times New Roman"/>
        </w:rPr>
        <w:t xml:space="preserve"> All Staff should also be sure to read and keep a copy of these Guidelines as an additional resource on</w:t>
      </w:r>
      <w:r w:rsidRPr="001F2DF2">
        <w:rPr>
          <w:rFonts w:ascii="Times New Roman" w:hAnsi="Times New Roman" w:cs="Times New Roman"/>
        </w:rPr>
        <w:t xml:space="preserve"> common indicators of child abuse and neglect, and on how and where to report suspected abuse. A</w:t>
      </w:r>
      <w:r w:rsidR="0024011E" w:rsidRPr="001F2DF2">
        <w:rPr>
          <w:rFonts w:ascii="Times New Roman" w:hAnsi="Times New Roman" w:cs="Times New Roman"/>
        </w:rPr>
        <w:t>dditional information on</w:t>
      </w:r>
      <w:r w:rsidRPr="001F2DF2">
        <w:rPr>
          <w:rFonts w:ascii="Times New Roman" w:hAnsi="Times New Roman" w:cs="Times New Roman"/>
        </w:rPr>
        <w:t xml:space="preserve"> </w:t>
      </w:r>
      <w:r w:rsidR="008F72D8" w:rsidRPr="001F2DF2">
        <w:rPr>
          <w:rFonts w:ascii="Times New Roman" w:hAnsi="Times New Roman" w:cs="Times New Roman"/>
        </w:rPr>
        <w:t>Headfirst Companies</w:t>
      </w:r>
      <w:r w:rsidRPr="001F2DF2">
        <w:rPr>
          <w:rFonts w:ascii="Times New Roman" w:hAnsi="Times New Roman" w:cs="Times New Roman"/>
        </w:rPr>
        <w:t xml:space="preserve"> policies and procedures is available by contacting our Human Resources Departments at </w:t>
      </w:r>
      <w:r w:rsidR="00DD3B5B" w:rsidRPr="001F2DF2">
        <w:rPr>
          <w:rFonts w:ascii="Times New Roman" w:hAnsi="Times New Roman" w:cs="Times New Roman"/>
        </w:rPr>
        <w:t>hr</w:t>
      </w:r>
      <w:r w:rsidRPr="001F2DF2">
        <w:rPr>
          <w:rFonts w:ascii="Times New Roman" w:hAnsi="Times New Roman" w:cs="Times New Roman"/>
        </w:rPr>
        <w:t>@headfirst.com.</w:t>
      </w:r>
    </w:p>
    <w:tbl>
      <w:tblPr>
        <w:tblStyle w:val="TableGrid"/>
        <w:tblW w:w="0" w:type="auto"/>
        <w:tblLook w:val="04A0" w:firstRow="1" w:lastRow="0" w:firstColumn="1" w:lastColumn="0" w:noHBand="0" w:noVBand="1"/>
      </w:tblPr>
      <w:tblGrid>
        <w:gridCol w:w="4675"/>
        <w:gridCol w:w="4675"/>
      </w:tblGrid>
      <w:tr w:rsidR="00502711" w:rsidRPr="001F2DF2" w14:paraId="13CF88BD" w14:textId="77777777" w:rsidTr="00C936B7">
        <w:tc>
          <w:tcPr>
            <w:tcW w:w="9350" w:type="dxa"/>
            <w:gridSpan w:val="2"/>
            <w:shd w:val="clear" w:color="auto" w:fill="262626" w:themeFill="text1" w:themeFillTint="D9"/>
          </w:tcPr>
          <w:p w14:paraId="08AA9980" w14:textId="77777777" w:rsidR="00502711" w:rsidRPr="001F2DF2" w:rsidRDefault="00502711" w:rsidP="00C936B7">
            <w:pPr>
              <w:jc w:val="center"/>
              <w:rPr>
                <w:rFonts w:ascii="Times New Roman" w:hAnsi="Times New Roman" w:cs="Times New Roman"/>
                <w:b/>
                <w:bCs/>
                <w:i/>
                <w:iCs/>
              </w:rPr>
            </w:pPr>
            <w:r w:rsidRPr="001F2DF2">
              <w:rPr>
                <w:rFonts w:ascii="Times New Roman" w:hAnsi="Times New Roman" w:cs="Times New Roman"/>
                <w:b/>
                <w:bCs/>
                <w:i/>
                <w:iCs/>
              </w:rPr>
              <w:t>Recognizing Child Abuse &amp; Neglect</w:t>
            </w:r>
          </w:p>
        </w:tc>
      </w:tr>
      <w:tr w:rsidR="00502711" w:rsidRPr="001F2DF2" w14:paraId="4C459140" w14:textId="77777777" w:rsidTr="00C936B7">
        <w:tc>
          <w:tcPr>
            <w:tcW w:w="9350" w:type="dxa"/>
            <w:gridSpan w:val="2"/>
            <w:shd w:val="clear" w:color="auto" w:fill="262626" w:themeFill="text1" w:themeFillTint="D9"/>
          </w:tcPr>
          <w:p w14:paraId="1BBD67D8" w14:textId="77777777" w:rsidR="00502711" w:rsidRPr="001F2DF2" w:rsidRDefault="00502711" w:rsidP="00C936B7">
            <w:pPr>
              <w:rPr>
                <w:rFonts w:ascii="Times New Roman" w:hAnsi="Times New Roman" w:cs="Times New Roman"/>
                <w:b/>
                <w:bCs/>
                <w:iCs/>
              </w:rPr>
            </w:pPr>
            <w:r w:rsidRPr="001F2DF2">
              <w:rPr>
                <w:rFonts w:ascii="Times New Roman" w:hAnsi="Times New Roman" w:cs="Times New Roman"/>
                <w:b/>
                <w:bCs/>
                <w:iCs/>
              </w:rPr>
              <w:t>Source: Child Welfare Information Gateway</w:t>
            </w:r>
          </w:p>
        </w:tc>
      </w:tr>
      <w:tr w:rsidR="00502711" w:rsidRPr="001F2DF2" w14:paraId="6E64A346" w14:textId="77777777" w:rsidTr="00C936B7">
        <w:tc>
          <w:tcPr>
            <w:tcW w:w="9350" w:type="dxa"/>
            <w:gridSpan w:val="2"/>
            <w:shd w:val="clear" w:color="auto" w:fill="FFFFFF" w:themeFill="background1"/>
          </w:tcPr>
          <w:p w14:paraId="23E21E8A" w14:textId="4A422848" w:rsidR="00502711" w:rsidRPr="001F2DF2" w:rsidRDefault="00502711" w:rsidP="00C936B7">
            <w:pPr>
              <w:tabs>
                <w:tab w:val="left" w:pos="67"/>
              </w:tabs>
              <w:rPr>
                <w:rFonts w:ascii="Times New Roman" w:hAnsi="Times New Roman" w:cs="Times New Roman"/>
                <w:bCs/>
                <w:iCs/>
              </w:rPr>
            </w:pPr>
            <w:r w:rsidRPr="001F2DF2">
              <w:rPr>
                <w:rFonts w:ascii="Times New Roman" w:hAnsi="Times New Roman" w:cs="Times New Roman"/>
                <w:bCs/>
                <w:iCs/>
              </w:rPr>
              <w:t xml:space="preserve">Child Welfare Information Gateway’s web page on child abuse and neglect provides additional information on identifying abuse, risk and protective factors, </w:t>
            </w:r>
            <w:r w:rsidR="0025144D" w:rsidRPr="001F2DF2">
              <w:rPr>
                <w:rFonts w:ascii="Times New Roman" w:hAnsi="Times New Roman" w:cs="Times New Roman"/>
                <w:bCs/>
                <w:iCs/>
              </w:rPr>
              <w:t xml:space="preserve">statistics, </w:t>
            </w:r>
            <w:r w:rsidRPr="001F2DF2">
              <w:rPr>
                <w:rFonts w:ascii="Times New Roman" w:hAnsi="Times New Roman" w:cs="Times New Roman"/>
                <w:bCs/>
                <w:iCs/>
              </w:rPr>
              <w:t>and more:</w:t>
            </w:r>
          </w:p>
          <w:p w14:paraId="34BA6941" w14:textId="77777777" w:rsidR="00502711" w:rsidRPr="001F2DF2" w:rsidRDefault="00502711" w:rsidP="00C936B7">
            <w:pPr>
              <w:tabs>
                <w:tab w:val="left" w:pos="67"/>
              </w:tabs>
              <w:rPr>
                <w:rFonts w:ascii="Times New Roman" w:hAnsi="Times New Roman" w:cs="Times New Roman"/>
                <w:bCs/>
                <w:iCs/>
              </w:rPr>
            </w:pPr>
            <w:r w:rsidRPr="001F2DF2">
              <w:rPr>
                <w:rFonts w:ascii="Times New Roman" w:hAnsi="Times New Roman" w:cs="Times New Roman"/>
                <w:bCs/>
                <w:iCs/>
              </w:rPr>
              <w:t>https://www.childwelfare.gov/can/</w:t>
            </w:r>
          </w:p>
        </w:tc>
      </w:tr>
      <w:tr w:rsidR="00502711" w:rsidRPr="001F2DF2" w14:paraId="042F2CD8" w14:textId="77777777" w:rsidTr="00C936B7">
        <w:tc>
          <w:tcPr>
            <w:tcW w:w="9350" w:type="dxa"/>
            <w:gridSpan w:val="2"/>
            <w:shd w:val="clear" w:color="auto" w:fill="262626" w:themeFill="text1" w:themeFillTint="D9"/>
          </w:tcPr>
          <w:p w14:paraId="25D8AB45" w14:textId="77777777" w:rsidR="00502711" w:rsidRPr="001F2DF2" w:rsidRDefault="00502711" w:rsidP="00C936B7">
            <w:pPr>
              <w:rPr>
                <w:rFonts w:ascii="Times New Roman" w:hAnsi="Times New Roman" w:cs="Times New Roman"/>
                <w:b/>
                <w:bCs/>
                <w:i/>
                <w:iCs/>
              </w:rPr>
            </w:pPr>
            <w:r w:rsidRPr="001F2DF2">
              <w:rPr>
                <w:rFonts w:ascii="Times New Roman" w:hAnsi="Times New Roman" w:cs="Times New Roman"/>
                <w:b/>
                <w:bCs/>
                <w:i/>
                <w:iCs/>
              </w:rPr>
              <w:t>Signs of Physical Abuse</w:t>
            </w:r>
          </w:p>
        </w:tc>
      </w:tr>
      <w:tr w:rsidR="00502711" w:rsidRPr="001F2DF2" w14:paraId="576183CA" w14:textId="77777777" w:rsidTr="00C936B7">
        <w:tc>
          <w:tcPr>
            <w:tcW w:w="4675" w:type="dxa"/>
            <w:shd w:val="clear" w:color="auto" w:fill="FFFFFF" w:themeFill="background1"/>
          </w:tcPr>
          <w:p w14:paraId="20D8057B"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rPr>
              <w:t xml:space="preserve">Consider the possibility of physical abuse when the </w:t>
            </w:r>
            <w:r w:rsidRPr="001F2DF2">
              <w:rPr>
                <w:rFonts w:ascii="Times New Roman" w:hAnsi="Times New Roman" w:cs="Times New Roman"/>
                <w:b/>
              </w:rPr>
              <w:t>child</w:t>
            </w:r>
            <w:r w:rsidRPr="001F2DF2">
              <w:rPr>
                <w:rFonts w:ascii="Times New Roman" w:hAnsi="Times New Roman" w:cs="Times New Roman"/>
              </w:rPr>
              <w:t>:</w:t>
            </w:r>
          </w:p>
        </w:tc>
        <w:tc>
          <w:tcPr>
            <w:tcW w:w="4675" w:type="dxa"/>
            <w:shd w:val="clear" w:color="auto" w:fill="FFFFFF" w:themeFill="background1"/>
          </w:tcPr>
          <w:p w14:paraId="163C6C3D" w14:textId="3B580A05"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Has unexplained burns, bites, bruises,</w:t>
            </w:r>
            <w:r w:rsidR="00996095" w:rsidRPr="001F2DF2">
              <w:rPr>
                <w:rFonts w:ascii="Times New Roman" w:hAnsi="Times New Roman" w:cs="Times New Roman"/>
                <w:bCs/>
                <w:iCs/>
              </w:rPr>
              <w:t xml:space="preserve"> </w:t>
            </w:r>
            <w:r w:rsidRPr="001F2DF2">
              <w:rPr>
                <w:rFonts w:ascii="Times New Roman" w:hAnsi="Times New Roman" w:cs="Times New Roman"/>
                <w:bCs/>
                <w:iCs/>
              </w:rPr>
              <w:t>broken bones, or black eyes</w:t>
            </w:r>
          </w:p>
          <w:p w14:paraId="5894FE92" w14:textId="7DB69715"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Has fading bruises or other marks</w:t>
            </w:r>
            <w:r w:rsidR="00996095" w:rsidRPr="001F2DF2">
              <w:rPr>
                <w:rFonts w:ascii="Times New Roman" w:hAnsi="Times New Roman" w:cs="Times New Roman"/>
                <w:bCs/>
                <w:iCs/>
              </w:rPr>
              <w:t xml:space="preserve"> </w:t>
            </w:r>
            <w:r w:rsidRPr="001F2DF2">
              <w:rPr>
                <w:rFonts w:ascii="Times New Roman" w:hAnsi="Times New Roman" w:cs="Times New Roman"/>
                <w:bCs/>
                <w:iCs/>
              </w:rPr>
              <w:t>noticeable after an absence from school</w:t>
            </w:r>
          </w:p>
          <w:p w14:paraId="510BABF2" w14:textId="7226575D"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Seems frightened of the parents and</w:t>
            </w:r>
            <w:r w:rsidR="00996095" w:rsidRPr="001F2DF2">
              <w:rPr>
                <w:rFonts w:ascii="Times New Roman" w:hAnsi="Times New Roman" w:cs="Times New Roman"/>
                <w:bCs/>
                <w:iCs/>
              </w:rPr>
              <w:t xml:space="preserve"> </w:t>
            </w:r>
            <w:r w:rsidRPr="001F2DF2">
              <w:rPr>
                <w:rFonts w:ascii="Times New Roman" w:hAnsi="Times New Roman" w:cs="Times New Roman"/>
                <w:bCs/>
                <w:iCs/>
              </w:rPr>
              <w:t>protests or cries when it is time to go</w:t>
            </w:r>
            <w:r w:rsidR="00996095" w:rsidRPr="001F2DF2">
              <w:rPr>
                <w:rFonts w:ascii="Times New Roman" w:hAnsi="Times New Roman" w:cs="Times New Roman"/>
                <w:bCs/>
                <w:iCs/>
              </w:rPr>
              <w:t xml:space="preserve"> </w:t>
            </w:r>
            <w:r w:rsidRPr="001F2DF2">
              <w:rPr>
                <w:rFonts w:ascii="Times New Roman" w:hAnsi="Times New Roman" w:cs="Times New Roman"/>
                <w:bCs/>
                <w:iCs/>
              </w:rPr>
              <w:t>home</w:t>
            </w:r>
          </w:p>
          <w:p w14:paraId="47D04A77"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Shrinks at the approach of adults</w:t>
            </w:r>
          </w:p>
          <w:p w14:paraId="62836F66" w14:textId="4BC21289"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Reports injury by a parent or another</w:t>
            </w:r>
            <w:r w:rsidR="00996095" w:rsidRPr="001F2DF2">
              <w:rPr>
                <w:rFonts w:ascii="Times New Roman" w:hAnsi="Times New Roman" w:cs="Times New Roman"/>
                <w:bCs/>
                <w:iCs/>
              </w:rPr>
              <w:t xml:space="preserve"> </w:t>
            </w:r>
            <w:r w:rsidRPr="001F2DF2">
              <w:rPr>
                <w:rFonts w:ascii="Times New Roman" w:hAnsi="Times New Roman" w:cs="Times New Roman"/>
                <w:bCs/>
                <w:iCs/>
              </w:rPr>
              <w:t>adult caregiver</w:t>
            </w:r>
          </w:p>
          <w:p w14:paraId="67558879"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Abuses animals or pets</w:t>
            </w:r>
          </w:p>
        </w:tc>
      </w:tr>
      <w:tr w:rsidR="00502711" w:rsidRPr="001F2DF2" w14:paraId="2ED538E9" w14:textId="77777777" w:rsidTr="00C936B7">
        <w:tc>
          <w:tcPr>
            <w:tcW w:w="4675" w:type="dxa"/>
            <w:shd w:val="clear" w:color="auto" w:fill="FFFFFF" w:themeFill="background1"/>
          </w:tcPr>
          <w:p w14:paraId="5309C38F"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rPr>
              <w:t xml:space="preserve">Consider the possibility of physical abuse when the </w:t>
            </w:r>
            <w:r w:rsidRPr="001F2DF2">
              <w:rPr>
                <w:rFonts w:ascii="Times New Roman" w:hAnsi="Times New Roman" w:cs="Times New Roman"/>
                <w:b/>
              </w:rPr>
              <w:t>parent or other adult caregiver</w:t>
            </w:r>
            <w:r w:rsidRPr="001F2DF2">
              <w:rPr>
                <w:rFonts w:ascii="Times New Roman" w:hAnsi="Times New Roman" w:cs="Times New Roman"/>
              </w:rPr>
              <w:t>:</w:t>
            </w:r>
          </w:p>
        </w:tc>
        <w:tc>
          <w:tcPr>
            <w:tcW w:w="4675" w:type="dxa"/>
            <w:shd w:val="clear" w:color="auto" w:fill="FFFFFF" w:themeFill="background1"/>
          </w:tcPr>
          <w:p w14:paraId="2B08C211" w14:textId="7EDEE5E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Offers conflicting, unconvincing, or</w:t>
            </w:r>
            <w:r w:rsidR="00996095" w:rsidRPr="001F2DF2">
              <w:rPr>
                <w:rFonts w:ascii="Times New Roman" w:hAnsi="Times New Roman" w:cs="Times New Roman"/>
                <w:bCs/>
                <w:iCs/>
              </w:rPr>
              <w:t xml:space="preserve"> </w:t>
            </w:r>
            <w:r w:rsidRPr="001F2DF2">
              <w:rPr>
                <w:rFonts w:ascii="Times New Roman" w:hAnsi="Times New Roman" w:cs="Times New Roman"/>
                <w:bCs/>
                <w:iCs/>
              </w:rPr>
              <w:t>no explanation for the child’s injury,</w:t>
            </w:r>
            <w:r w:rsidR="00996095" w:rsidRPr="001F2DF2">
              <w:rPr>
                <w:rFonts w:ascii="Times New Roman" w:hAnsi="Times New Roman" w:cs="Times New Roman"/>
                <w:bCs/>
                <w:iCs/>
              </w:rPr>
              <w:t xml:space="preserve"> </w:t>
            </w:r>
            <w:r w:rsidRPr="001F2DF2">
              <w:rPr>
                <w:rFonts w:ascii="Times New Roman" w:hAnsi="Times New Roman" w:cs="Times New Roman"/>
                <w:bCs/>
                <w:iCs/>
              </w:rPr>
              <w:t>or provides an explanation that is not</w:t>
            </w:r>
            <w:r w:rsidR="00996095" w:rsidRPr="001F2DF2">
              <w:rPr>
                <w:rFonts w:ascii="Times New Roman" w:hAnsi="Times New Roman" w:cs="Times New Roman"/>
                <w:bCs/>
                <w:iCs/>
              </w:rPr>
              <w:t xml:space="preserve"> </w:t>
            </w:r>
            <w:r w:rsidRPr="001F2DF2">
              <w:rPr>
                <w:rFonts w:ascii="Times New Roman" w:hAnsi="Times New Roman" w:cs="Times New Roman"/>
                <w:bCs/>
                <w:iCs/>
              </w:rPr>
              <w:t>consistent with the injury</w:t>
            </w:r>
          </w:p>
          <w:p w14:paraId="346B9316" w14:textId="14BC4063"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Describes the child as “evil” or in some</w:t>
            </w:r>
            <w:r w:rsidR="00996095" w:rsidRPr="001F2DF2">
              <w:rPr>
                <w:rFonts w:ascii="Times New Roman" w:hAnsi="Times New Roman" w:cs="Times New Roman"/>
                <w:bCs/>
                <w:iCs/>
              </w:rPr>
              <w:t xml:space="preserve"> </w:t>
            </w:r>
            <w:r w:rsidRPr="001F2DF2">
              <w:rPr>
                <w:rFonts w:ascii="Times New Roman" w:hAnsi="Times New Roman" w:cs="Times New Roman"/>
                <w:bCs/>
                <w:iCs/>
              </w:rPr>
              <w:t>other very negative way</w:t>
            </w:r>
          </w:p>
          <w:p w14:paraId="1790ED07" w14:textId="0F34D233"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lastRenderedPageBreak/>
              <w:t>• Uses harsh physical discipline with the</w:t>
            </w:r>
            <w:r w:rsidR="00996095" w:rsidRPr="001F2DF2">
              <w:rPr>
                <w:rFonts w:ascii="Times New Roman" w:hAnsi="Times New Roman" w:cs="Times New Roman"/>
                <w:bCs/>
                <w:iCs/>
              </w:rPr>
              <w:t xml:space="preserve"> </w:t>
            </w:r>
            <w:r w:rsidRPr="001F2DF2">
              <w:rPr>
                <w:rFonts w:ascii="Times New Roman" w:hAnsi="Times New Roman" w:cs="Times New Roman"/>
                <w:bCs/>
                <w:iCs/>
              </w:rPr>
              <w:t>child</w:t>
            </w:r>
          </w:p>
          <w:p w14:paraId="2DE1D8F2"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Has a history of abuse as a child</w:t>
            </w:r>
          </w:p>
          <w:p w14:paraId="4C4C869E"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Has a history of abusing animals or pets</w:t>
            </w:r>
          </w:p>
        </w:tc>
      </w:tr>
      <w:tr w:rsidR="00502711" w:rsidRPr="001F2DF2" w14:paraId="30D147BA" w14:textId="77777777" w:rsidTr="00C936B7">
        <w:tc>
          <w:tcPr>
            <w:tcW w:w="4675" w:type="dxa"/>
            <w:shd w:val="clear" w:color="auto" w:fill="262626" w:themeFill="text1" w:themeFillTint="D9"/>
          </w:tcPr>
          <w:p w14:paraId="44F5107F" w14:textId="77777777" w:rsidR="00502711" w:rsidRPr="001F2DF2" w:rsidRDefault="00502711" w:rsidP="00C936B7">
            <w:pPr>
              <w:rPr>
                <w:rFonts w:ascii="Times New Roman" w:hAnsi="Times New Roman" w:cs="Times New Roman"/>
                <w:b/>
                <w:bCs/>
                <w:i/>
                <w:iCs/>
              </w:rPr>
            </w:pPr>
            <w:r w:rsidRPr="001F2DF2">
              <w:rPr>
                <w:rFonts w:ascii="Times New Roman" w:hAnsi="Times New Roman" w:cs="Times New Roman"/>
                <w:b/>
                <w:bCs/>
                <w:i/>
                <w:iCs/>
              </w:rPr>
              <w:lastRenderedPageBreak/>
              <w:t>Signs of Neglect</w:t>
            </w:r>
          </w:p>
        </w:tc>
        <w:tc>
          <w:tcPr>
            <w:tcW w:w="4675" w:type="dxa"/>
            <w:shd w:val="clear" w:color="auto" w:fill="262626" w:themeFill="text1" w:themeFillTint="D9"/>
          </w:tcPr>
          <w:p w14:paraId="0886A76A" w14:textId="77777777" w:rsidR="00502711" w:rsidRPr="001F2DF2" w:rsidRDefault="00502711" w:rsidP="00C936B7">
            <w:pPr>
              <w:rPr>
                <w:rFonts w:ascii="Times New Roman" w:hAnsi="Times New Roman" w:cs="Times New Roman"/>
                <w:b/>
                <w:bCs/>
                <w:i/>
                <w:iCs/>
              </w:rPr>
            </w:pPr>
          </w:p>
        </w:tc>
      </w:tr>
      <w:tr w:rsidR="00502711" w:rsidRPr="001F2DF2" w14:paraId="1892736A" w14:textId="77777777" w:rsidTr="00C936B7">
        <w:tc>
          <w:tcPr>
            <w:tcW w:w="4675" w:type="dxa"/>
            <w:shd w:val="clear" w:color="auto" w:fill="FFFFFF" w:themeFill="background1"/>
          </w:tcPr>
          <w:p w14:paraId="67B98994"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rPr>
              <w:t xml:space="preserve">Consider the possibility of neglect when the </w:t>
            </w:r>
            <w:r w:rsidRPr="001F2DF2">
              <w:rPr>
                <w:rFonts w:ascii="Times New Roman" w:hAnsi="Times New Roman" w:cs="Times New Roman"/>
                <w:b/>
              </w:rPr>
              <w:t>child</w:t>
            </w:r>
            <w:r w:rsidRPr="001F2DF2">
              <w:rPr>
                <w:rFonts w:ascii="Times New Roman" w:hAnsi="Times New Roman" w:cs="Times New Roman"/>
              </w:rPr>
              <w:t>:</w:t>
            </w:r>
          </w:p>
        </w:tc>
        <w:tc>
          <w:tcPr>
            <w:tcW w:w="4675" w:type="dxa"/>
            <w:shd w:val="clear" w:color="auto" w:fill="FFFFFF" w:themeFill="background1"/>
          </w:tcPr>
          <w:p w14:paraId="53DFD8E4"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Is frequently absent from school</w:t>
            </w:r>
          </w:p>
          <w:p w14:paraId="4D9092C5"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Begs or steals food or money</w:t>
            </w:r>
          </w:p>
          <w:p w14:paraId="5609B3E1" w14:textId="12ADC16E"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Lacks needed medical or dental care,</w:t>
            </w:r>
            <w:r w:rsidR="00996095" w:rsidRPr="001F2DF2">
              <w:rPr>
                <w:rFonts w:ascii="Times New Roman" w:hAnsi="Times New Roman" w:cs="Times New Roman"/>
                <w:bCs/>
                <w:iCs/>
              </w:rPr>
              <w:t xml:space="preserve"> </w:t>
            </w:r>
            <w:r w:rsidRPr="001F2DF2">
              <w:rPr>
                <w:rFonts w:ascii="Times New Roman" w:hAnsi="Times New Roman" w:cs="Times New Roman"/>
                <w:bCs/>
                <w:iCs/>
              </w:rPr>
              <w:t>immunizations, or glasses</w:t>
            </w:r>
          </w:p>
          <w:p w14:paraId="2BAB1129" w14:textId="394DC55D"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Is consistently dirty and has severe body</w:t>
            </w:r>
            <w:r w:rsidR="00996095" w:rsidRPr="001F2DF2">
              <w:rPr>
                <w:rFonts w:ascii="Times New Roman" w:hAnsi="Times New Roman" w:cs="Times New Roman"/>
                <w:bCs/>
                <w:iCs/>
              </w:rPr>
              <w:t xml:space="preserve"> </w:t>
            </w:r>
            <w:r w:rsidRPr="001F2DF2">
              <w:rPr>
                <w:rFonts w:ascii="Times New Roman" w:hAnsi="Times New Roman" w:cs="Times New Roman"/>
                <w:bCs/>
                <w:iCs/>
              </w:rPr>
              <w:t>odor</w:t>
            </w:r>
          </w:p>
          <w:p w14:paraId="5CBE0CB6"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Lacks sufficient clothing for the weather</w:t>
            </w:r>
          </w:p>
          <w:p w14:paraId="01FA9284"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Abuses alcohol or other drugs</w:t>
            </w:r>
          </w:p>
          <w:p w14:paraId="3E994254" w14:textId="4E0BE244" w:rsidR="00502711" w:rsidRPr="001F2DF2" w:rsidRDefault="00502711" w:rsidP="00996095">
            <w:pPr>
              <w:rPr>
                <w:rFonts w:ascii="Times New Roman" w:hAnsi="Times New Roman" w:cs="Times New Roman"/>
                <w:bCs/>
                <w:iCs/>
              </w:rPr>
            </w:pPr>
            <w:r w:rsidRPr="001F2DF2">
              <w:rPr>
                <w:rFonts w:ascii="Times New Roman" w:hAnsi="Times New Roman" w:cs="Times New Roman"/>
                <w:bCs/>
                <w:iCs/>
              </w:rPr>
              <w:t>• States that there is no one at home to</w:t>
            </w:r>
            <w:r w:rsidR="00996095" w:rsidRPr="001F2DF2">
              <w:rPr>
                <w:rFonts w:ascii="Times New Roman" w:hAnsi="Times New Roman" w:cs="Times New Roman"/>
                <w:bCs/>
                <w:iCs/>
              </w:rPr>
              <w:t xml:space="preserve"> </w:t>
            </w:r>
            <w:r w:rsidRPr="001F2DF2">
              <w:rPr>
                <w:rFonts w:ascii="Times New Roman" w:hAnsi="Times New Roman" w:cs="Times New Roman"/>
                <w:bCs/>
                <w:iCs/>
              </w:rPr>
              <w:t>provide care</w:t>
            </w:r>
          </w:p>
        </w:tc>
      </w:tr>
      <w:tr w:rsidR="00502711" w:rsidRPr="001F2DF2" w14:paraId="63704A2B" w14:textId="77777777" w:rsidTr="00C936B7">
        <w:tc>
          <w:tcPr>
            <w:tcW w:w="4675" w:type="dxa"/>
            <w:shd w:val="clear" w:color="auto" w:fill="FFFFFF" w:themeFill="background1"/>
          </w:tcPr>
          <w:p w14:paraId="45626B12"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rPr>
              <w:t xml:space="preserve">Consider the possibility of neglect when the </w:t>
            </w:r>
            <w:r w:rsidRPr="001F2DF2">
              <w:rPr>
                <w:rFonts w:ascii="Times New Roman" w:hAnsi="Times New Roman" w:cs="Times New Roman"/>
                <w:b/>
              </w:rPr>
              <w:t>parent or other adult caregiver</w:t>
            </w:r>
            <w:r w:rsidRPr="001F2DF2">
              <w:rPr>
                <w:rFonts w:ascii="Times New Roman" w:hAnsi="Times New Roman" w:cs="Times New Roman"/>
              </w:rPr>
              <w:t>:</w:t>
            </w:r>
          </w:p>
        </w:tc>
        <w:tc>
          <w:tcPr>
            <w:tcW w:w="4675" w:type="dxa"/>
            <w:shd w:val="clear" w:color="auto" w:fill="FFFFFF" w:themeFill="background1"/>
          </w:tcPr>
          <w:p w14:paraId="6BB268E7"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Appears to be indifferent to the child</w:t>
            </w:r>
          </w:p>
          <w:p w14:paraId="366F5E2E"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Seems apathetic or depressed</w:t>
            </w:r>
          </w:p>
          <w:p w14:paraId="74ACA5AC" w14:textId="0AC8A78C"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Behaves irrationally or in a bizarre</w:t>
            </w:r>
            <w:r w:rsidR="00996095" w:rsidRPr="001F2DF2">
              <w:rPr>
                <w:rFonts w:ascii="Times New Roman" w:hAnsi="Times New Roman" w:cs="Times New Roman"/>
                <w:bCs/>
                <w:iCs/>
              </w:rPr>
              <w:t xml:space="preserve"> </w:t>
            </w:r>
            <w:r w:rsidRPr="001F2DF2">
              <w:rPr>
                <w:rFonts w:ascii="Times New Roman" w:hAnsi="Times New Roman" w:cs="Times New Roman"/>
                <w:bCs/>
                <w:iCs/>
              </w:rPr>
              <w:t>manner</w:t>
            </w:r>
          </w:p>
          <w:p w14:paraId="1E5CA69B"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Is abusing alcohol or other drugs</w:t>
            </w:r>
          </w:p>
        </w:tc>
      </w:tr>
      <w:tr w:rsidR="00502711" w:rsidRPr="001F2DF2" w14:paraId="01DD4DB4" w14:textId="77777777" w:rsidTr="00C936B7">
        <w:tc>
          <w:tcPr>
            <w:tcW w:w="9350" w:type="dxa"/>
            <w:gridSpan w:val="2"/>
            <w:shd w:val="clear" w:color="auto" w:fill="262626" w:themeFill="text1" w:themeFillTint="D9"/>
          </w:tcPr>
          <w:p w14:paraId="65DA46DC" w14:textId="77777777" w:rsidR="00502711" w:rsidRPr="001F2DF2" w:rsidRDefault="00502711" w:rsidP="00C936B7">
            <w:pPr>
              <w:rPr>
                <w:rFonts w:ascii="Times New Roman" w:hAnsi="Times New Roman" w:cs="Times New Roman"/>
                <w:b/>
                <w:bCs/>
                <w:i/>
                <w:iCs/>
              </w:rPr>
            </w:pPr>
            <w:r w:rsidRPr="001F2DF2">
              <w:rPr>
                <w:rFonts w:ascii="Times New Roman" w:hAnsi="Times New Roman" w:cs="Times New Roman"/>
                <w:b/>
                <w:bCs/>
                <w:i/>
                <w:iCs/>
              </w:rPr>
              <w:t>Signs of Sexual Abuse</w:t>
            </w:r>
          </w:p>
        </w:tc>
      </w:tr>
      <w:tr w:rsidR="00502711" w:rsidRPr="001F2DF2" w14:paraId="21B77AAA" w14:textId="77777777" w:rsidTr="00C936B7">
        <w:tc>
          <w:tcPr>
            <w:tcW w:w="4675" w:type="dxa"/>
            <w:shd w:val="clear" w:color="auto" w:fill="FFFFFF" w:themeFill="background1"/>
          </w:tcPr>
          <w:p w14:paraId="21FA9576"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rPr>
              <w:t xml:space="preserve">Consider the possibility of sexual abuse when the </w:t>
            </w:r>
            <w:r w:rsidRPr="001F2DF2">
              <w:rPr>
                <w:rFonts w:ascii="Times New Roman" w:hAnsi="Times New Roman" w:cs="Times New Roman"/>
                <w:b/>
              </w:rPr>
              <w:t>child</w:t>
            </w:r>
            <w:r w:rsidRPr="001F2DF2">
              <w:rPr>
                <w:rFonts w:ascii="Times New Roman" w:hAnsi="Times New Roman" w:cs="Times New Roman"/>
              </w:rPr>
              <w:t>:</w:t>
            </w:r>
          </w:p>
        </w:tc>
        <w:tc>
          <w:tcPr>
            <w:tcW w:w="4675" w:type="dxa"/>
            <w:shd w:val="clear" w:color="auto" w:fill="FFFFFF" w:themeFill="background1"/>
          </w:tcPr>
          <w:p w14:paraId="254483A6"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Has difficulty walking or sitting</w:t>
            </w:r>
          </w:p>
          <w:p w14:paraId="20CBC4D4" w14:textId="2CFCA784"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Suddenly refuses to change for gym or to</w:t>
            </w:r>
            <w:r w:rsidR="00996095" w:rsidRPr="001F2DF2">
              <w:rPr>
                <w:rFonts w:ascii="Times New Roman" w:hAnsi="Times New Roman" w:cs="Times New Roman"/>
                <w:bCs/>
                <w:iCs/>
              </w:rPr>
              <w:t xml:space="preserve"> </w:t>
            </w:r>
            <w:r w:rsidRPr="001F2DF2">
              <w:rPr>
                <w:rFonts w:ascii="Times New Roman" w:hAnsi="Times New Roman" w:cs="Times New Roman"/>
                <w:bCs/>
                <w:iCs/>
              </w:rPr>
              <w:t>participate in physical activities</w:t>
            </w:r>
          </w:p>
          <w:p w14:paraId="444AC990"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Reports nightmares or bedwetting</w:t>
            </w:r>
          </w:p>
          <w:p w14:paraId="04237D45"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Experiences a sudden change in appetite</w:t>
            </w:r>
          </w:p>
          <w:p w14:paraId="15E898BD" w14:textId="3D37803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Demonstrates bizarre, sophisticated, or</w:t>
            </w:r>
            <w:r w:rsidR="00996095" w:rsidRPr="001F2DF2">
              <w:rPr>
                <w:rFonts w:ascii="Times New Roman" w:hAnsi="Times New Roman" w:cs="Times New Roman"/>
                <w:bCs/>
                <w:iCs/>
              </w:rPr>
              <w:t xml:space="preserve"> </w:t>
            </w:r>
            <w:r w:rsidRPr="001F2DF2">
              <w:rPr>
                <w:rFonts w:ascii="Times New Roman" w:hAnsi="Times New Roman" w:cs="Times New Roman"/>
                <w:bCs/>
                <w:iCs/>
              </w:rPr>
              <w:t>unusual sexual knowledge or behavior</w:t>
            </w:r>
          </w:p>
          <w:p w14:paraId="63CB955A" w14:textId="1E95167B"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Becomes pregnant or contracts a venereal</w:t>
            </w:r>
            <w:r w:rsidR="00996095" w:rsidRPr="001F2DF2">
              <w:rPr>
                <w:rFonts w:ascii="Times New Roman" w:hAnsi="Times New Roman" w:cs="Times New Roman"/>
                <w:bCs/>
                <w:iCs/>
              </w:rPr>
              <w:t xml:space="preserve"> </w:t>
            </w:r>
            <w:r w:rsidRPr="001F2DF2">
              <w:rPr>
                <w:rFonts w:ascii="Times New Roman" w:hAnsi="Times New Roman" w:cs="Times New Roman"/>
                <w:bCs/>
                <w:iCs/>
              </w:rPr>
              <w:t>disease, particularly if under age 14</w:t>
            </w:r>
          </w:p>
          <w:p w14:paraId="142D7C7C"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Runs away</w:t>
            </w:r>
          </w:p>
          <w:p w14:paraId="0925D93A" w14:textId="127B596A"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Reports sexual abuse by a parent or</w:t>
            </w:r>
            <w:r w:rsidR="00996095" w:rsidRPr="001F2DF2">
              <w:rPr>
                <w:rFonts w:ascii="Times New Roman" w:hAnsi="Times New Roman" w:cs="Times New Roman"/>
                <w:bCs/>
                <w:iCs/>
              </w:rPr>
              <w:t xml:space="preserve"> </w:t>
            </w:r>
            <w:r w:rsidRPr="001F2DF2">
              <w:rPr>
                <w:rFonts w:ascii="Times New Roman" w:hAnsi="Times New Roman" w:cs="Times New Roman"/>
                <w:bCs/>
                <w:iCs/>
              </w:rPr>
              <w:t>another adult caregiver</w:t>
            </w:r>
          </w:p>
          <w:p w14:paraId="27A28AE7" w14:textId="2F45FFF1" w:rsidR="00502711" w:rsidRPr="001F2DF2" w:rsidRDefault="00502711" w:rsidP="00996095">
            <w:pPr>
              <w:rPr>
                <w:rFonts w:ascii="Times New Roman" w:hAnsi="Times New Roman" w:cs="Times New Roman"/>
                <w:bCs/>
                <w:iCs/>
              </w:rPr>
            </w:pPr>
            <w:r w:rsidRPr="001F2DF2">
              <w:rPr>
                <w:rFonts w:ascii="Times New Roman" w:hAnsi="Times New Roman" w:cs="Times New Roman"/>
                <w:bCs/>
                <w:iCs/>
              </w:rPr>
              <w:t>• Attaches very quickly to strangers or new</w:t>
            </w:r>
            <w:r w:rsidR="00996095" w:rsidRPr="001F2DF2">
              <w:rPr>
                <w:rFonts w:ascii="Times New Roman" w:hAnsi="Times New Roman" w:cs="Times New Roman"/>
                <w:bCs/>
                <w:iCs/>
              </w:rPr>
              <w:t xml:space="preserve"> </w:t>
            </w:r>
            <w:r w:rsidRPr="001F2DF2">
              <w:rPr>
                <w:rFonts w:ascii="Times New Roman" w:hAnsi="Times New Roman" w:cs="Times New Roman"/>
                <w:bCs/>
                <w:iCs/>
              </w:rPr>
              <w:t>adults in their environment</w:t>
            </w:r>
          </w:p>
        </w:tc>
      </w:tr>
      <w:tr w:rsidR="00502711" w:rsidRPr="001F2DF2" w14:paraId="25951F1C" w14:textId="77777777" w:rsidTr="00C936B7">
        <w:tc>
          <w:tcPr>
            <w:tcW w:w="4675" w:type="dxa"/>
            <w:shd w:val="clear" w:color="auto" w:fill="FFFFFF" w:themeFill="background1"/>
          </w:tcPr>
          <w:p w14:paraId="16E98ED2"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rPr>
              <w:t xml:space="preserve">Consider the possibility of sexual abuse when the </w:t>
            </w:r>
            <w:r w:rsidRPr="001F2DF2">
              <w:rPr>
                <w:rFonts w:ascii="Times New Roman" w:hAnsi="Times New Roman" w:cs="Times New Roman"/>
                <w:b/>
              </w:rPr>
              <w:t>parent or other adult caregiver</w:t>
            </w:r>
            <w:r w:rsidRPr="001F2DF2">
              <w:rPr>
                <w:rFonts w:ascii="Times New Roman" w:hAnsi="Times New Roman" w:cs="Times New Roman"/>
              </w:rPr>
              <w:t>:</w:t>
            </w:r>
          </w:p>
        </w:tc>
        <w:tc>
          <w:tcPr>
            <w:tcW w:w="4675" w:type="dxa"/>
            <w:shd w:val="clear" w:color="auto" w:fill="FFFFFF" w:themeFill="background1"/>
          </w:tcPr>
          <w:p w14:paraId="4F554F6F" w14:textId="2A478DFB"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Is unduly protective of the child or</w:t>
            </w:r>
            <w:r w:rsidR="00996095" w:rsidRPr="001F2DF2">
              <w:rPr>
                <w:rFonts w:ascii="Times New Roman" w:hAnsi="Times New Roman" w:cs="Times New Roman"/>
                <w:bCs/>
                <w:iCs/>
              </w:rPr>
              <w:t xml:space="preserve"> </w:t>
            </w:r>
            <w:r w:rsidRPr="001F2DF2">
              <w:rPr>
                <w:rFonts w:ascii="Times New Roman" w:hAnsi="Times New Roman" w:cs="Times New Roman"/>
                <w:bCs/>
                <w:iCs/>
              </w:rPr>
              <w:t>severely limits the child’s contact with</w:t>
            </w:r>
            <w:r w:rsidR="00996095" w:rsidRPr="001F2DF2">
              <w:rPr>
                <w:rFonts w:ascii="Times New Roman" w:hAnsi="Times New Roman" w:cs="Times New Roman"/>
                <w:bCs/>
                <w:iCs/>
              </w:rPr>
              <w:t xml:space="preserve"> </w:t>
            </w:r>
            <w:r w:rsidRPr="001F2DF2">
              <w:rPr>
                <w:rFonts w:ascii="Times New Roman" w:hAnsi="Times New Roman" w:cs="Times New Roman"/>
                <w:bCs/>
                <w:iCs/>
              </w:rPr>
              <w:t>other children, especially of the opposite</w:t>
            </w:r>
            <w:r w:rsidR="00996095" w:rsidRPr="001F2DF2">
              <w:rPr>
                <w:rFonts w:ascii="Times New Roman" w:hAnsi="Times New Roman" w:cs="Times New Roman"/>
                <w:bCs/>
                <w:iCs/>
              </w:rPr>
              <w:t xml:space="preserve"> </w:t>
            </w:r>
            <w:r w:rsidRPr="001F2DF2">
              <w:rPr>
                <w:rFonts w:ascii="Times New Roman" w:hAnsi="Times New Roman" w:cs="Times New Roman"/>
                <w:bCs/>
                <w:iCs/>
              </w:rPr>
              <w:t>sex</w:t>
            </w:r>
          </w:p>
          <w:p w14:paraId="16D52C18"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 Is secretive and isolated</w:t>
            </w:r>
          </w:p>
          <w:p w14:paraId="0017A156" w14:textId="2E2C17B4" w:rsidR="00502711" w:rsidRPr="001F2DF2" w:rsidRDefault="00502711" w:rsidP="00996095">
            <w:pPr>
              <w:rPr>
                <w:rFonts w:ascii="Times New Roman" w:hAnsi="Times New Roman" w:cs="Times New Roman"/>
                <w:bCs/>
                <w:iCs/>
              </w:rPr>
            </w:pPr>
            <w:r w:rsidRPr="001F2DF2">
              <w:rPr>
                <w:rFonts w:ascii="Times New Roman" w:hAnsi="Times New Roman" w:cs="Times New Roman"/>
                <w:bCs/>
                <w:iCs/>
              </w:rPr>
              <w:t>• Is jealous or controlling with family</w:t>
            </w:r>
            <w:r w:rsidR="00996095" w:rsidRPr="001F2DF2">
              <w:rPr>
                <w:rFonts w:ascii="Times New Roman" w:hAnsi="Times New Roman" w:cs="Times New Roman"/>
                <w:bCs/>
                <w:iCs/>
              </w:rPr>
              <w:t xml:space="preserve"> </w:t>
            </w:r>
            <w:r w:rsidRPr="001F2DF2">
              <w:rPr>
                <w:rFonts w:ascii="Times New Roman" w:hAnsi="Times New Roman" w:cs="Times New Roman"/>
                <w:bCs/>
                <w:iCs/>
              </w:rPr>
              <w:t>members</w:t>
            </w:r>
          </w:p>
        </w:tc>
      </w:tr>
      <w:tr w:rsidR="00502711" w:rsidRPr="001F2DF2" w14:paraId="2F86CD5D" w14:textId="77777777" w:rsidTr="00C936B7">
        <w:tc>
          <w:tcPr>
            <w:tcW w:w="9350" w:type="dxa"/>
            <w:gridSpan w:val="2"/>
            <w:shd w:val="clear" w:color="auto" w:fill="262626" w:themeFill="text1" w:themeFillTint="D9"/>
          </w:tcPr>
          <w:p w14:paraId="64D737DC" w14:textId="77777777" w:rsidR="00502711" w:rsidRPr="001F2DF2" w:rsidRDefault="00502711" w:rsidP="00C936B7">
            <w:pPr>
              <w:rPr>
                <w:rFonts w:ascii="Times New Roman" w:hAnsi="Times New Roman" w:cs="Times New Roman"/>
                <w:b/>
              </w:rPr>
            </w:pPr>
            <w:r w:rsidRPr="001F2DF2">
              <w:rPr>
                <w:rFonts w:ascii="Times New Roman" w:hAnsi="Times New Roman" w:cs="Times New Roman"/>
                <w:b/>
                <w:bCs/>
                <w:i/>
                <w:iCs/>
              </w:rPr>
              <w:t>Signs of Emotional Abuse</w:t>
            </w:r>
          </w:p>
        </w:tc>
      </w:tr>
      <w:tr w:rsidR="00502711" w:rsidRPr="001F2DF2" w14:paraId="04FD3F28" w14:textId="77777777" w:rsidTr="00C936B7">
        <w:tc>
          <w:tcPr>
            <w:tcW w:w="4675" w:type="dxa"/>
          </w:tcPr>
          <w:p w14:paraId="6181257A"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 xml:space="preserve">Consider the possibility of emotional abuse when the </w:t>
            </w:r>
            <w:r w:rsidRPr="001F2DF2">
              <w:rPr>
                <w:rFonts w:ascii="Times New Roman" w:hAnsi="Times New Roman" w:cs="Times New Roman"/>
                <w:b/>
              </w:rPr>
              <w:t>child</w:t>
            </w:r>
            <w:r w:rsidRPr="001F2DF2">
              <w:rPr>
                <w:rFonts w:ascii="Times New Roman" w:hAnsi="Times New Roman" w:cs="Times New Roman"/>
              </w:rPr>
              <w:t>:</w:t>
            </w:r>
          </w:p>
        </w:tc>
        <w:tc>
          <w:tcPr>
            <w:tcW w:w="4675" w:type="dxa"/>
          </w:tcPr>
          <w:p w14:paraId="20AAA9DA" w14:textId="67565EEA" w:rsidR="00502711" w:rsidRPr="001F2DF2" w:rsidRDefault="00502711" w:rsidP="00C936B7">
            <w:pPr>
              <w:rPr>
                <w:rFonts w:ascii="Times New Roman" w:hAnsi="Times New Roman" w:cs="Times New Roman"/>
              </w:rPr>
            </w:pPr>
            <w:r w:rsidRPr="001F2DF2">
              <w:rPr>
                <w:rFonts w:ascii="Times New Roman" w:hAnsi="Times New Roman" w:cs="Times New Roman"/>
              </w:rPr>
              <w:t>• Shows extremes in behavior, such as</w:t>
            </w:r>
            <w:r w:rsidR="00996095" w:rsidRPr="001F2DF2">
              <w:rPr>
                <w:rFonts w:ascii="Times New Roman" w:hAnsi="Times New Roman" w:cs="Times New Roman"/>
              </w:rPr>
              <w:t xml:space="preserve"> </w:t>
            </w:r>
            <w:r w:rsidRPr="001F2DF2">
              <w:rPr>
                <w:rFonts w:ascii="Times New Roman" w:hAnsi="Times New Roman" w:cs="Times New Roman"/>
              </w:rPr>
              <w:t>overly compliant or demanding behavior,</w:t>
            </w:r>
            <w:r w:rsidR="00996095" w:rsidRPr="001F2DF2">
              <w:rPr>
                <w:rFonts w:ascii="Times New Roman" w:hAnsi="Times New Roman" w:cs="Times New Roman"/>
              </w:rPr>
              <w:t xml:space="preserve"> </w:t>
            </w:r>
            <w:r w:rsidRPr="001F2DF2">
              <w:rPr>
                <w:rFonts w:ascii="Times New Roman" w:hAnsi="Times New Roman" w:cs="Times New Roman"/>
              </w:rPr>
              <w:t>extreme passivity, or aggression</w:t>
            </w:r>
          </w:p>
          <w:p w14:paraId="1E484172" w14:textId="340F686B" w:rsidR="00502711" w:rsidRPr="001F2DF2" w:rsidRDefault="00502711" w:rsidP="00C936B7">
            <w:pPr>
              <w:rPr>
                <w:rFonts w:ascii="Times New Roman" w:hAnsi="Times New Roman" w:cs="Times New Roman"/>
              </w:rPr>
            </w:pPr>
            <w:r w:rsidRPr="001F2DF2">
              <w:rPr>
                <w:rFonts w:ascii="Times New Roman" w:hAnsi="Times New Roman" w:cs="Times New Roman"/>
              </w:rPr>
              <w:t>• Is either inappropriately adult (parenting</w:t>
            </w:r>
            <w:r w:rsidR="00996095" w:rsidRPr="001F2DF2">
              <w:rPr>
                <w:rFonts w:ascii="Times New Roman" w:hAnsi="Times New Roman" w:cs="Times New Roman"/>
              </w:rPr>
              <w:t xml:space="preserve"> </w:t>
            </w:r>
            <w:r w:rsidRPr="001F2DF2">
              <w:rPr>
                <w:rFonts w:ascii="Times New Roman" w:hAnsi="Times New Roman" w:cs="Times New Roman"/>
              </w:rPr>
              <w:t>other children, for example) or</w:t>
            </w:r>
            <w:r w:rsidR="00996095" w:rsidRPr="001F2DF2">
              <w:rPr>
                <w:rFonts w:ascii="Times New Roman" w:hAnsi="Times New Roman" w:cs="Times New Roman"/>
              </w:rPr>
              <w:t xml:space="preserve"> </w:t>
            </w:r>
            <w:r w:rsidRPr="001F2DF2">
              <w:rPr>
                <w:rFonts w:ascii="Times New Roman" w:hAnsi="Times New Roman" w:cs="Times New Roman"/>
              </w:rPr>
              <w:t>inappropriately infantile (frequently</w:t>
            </w:r>
            <w:r w:rsidR="00996095" w:rsidRPr="001F2DF2">
              <w:rPr>
                <w:rFonts w:ascii="Times New Roman" w:hAnsi="Times New Roman" w:cs="Times New Roman"/>
              </w:rPr>
              <w:t xml:space="preserve"> </w:t>
            </w:r>
            <w:r w:rsidRPr="001F2DF2">
              <w:rPr>
                <w:rFonts w:ascii="Times New Roman" w:hAnsi="Times New Roman" w:cs="Times New Roman"/>
              </w:rPr>
              <w:t>rocking or head-banging, for example)</w:t>
            </w:r>
          </w:p>
          <w:p w14:paraId="01AD27DF" w14:textId="135B3917" w:rsidR="00502711" w:rsidRPr="001F2DF2" w:rsidRDefault="00502711" w:rsidP="00C936B7">
            <w:pPr>
              <w:rPr>
                <w:rFonts w:ascii="Times New Roman" w:hAnsi="Times New Roman" w:cs="Times New Roman"/>
              </w:rPr>
            </w:pPr>
            <w:r w:rsidRPr="001F2DF2">
              <w:rPr>
                <w:rFonts w:ascii="Times New Roman" w:hAnsi="Times New Roman" w:cs="Times New Roman"/>
              </w:rPr>
              <w:t>• Is delayed in physical or emotional</w:t>
            </w:r>
            <w:r w:rsidR="00996095" w:rsidRPr="001F2DF2">
              <w:rPr>
                <w:rFonts w:ascii="Times New Roman" w:hAnsi="Times New Roman" w:cs="Times New Roman"/>
              </w:rPr>
              <w:t xml:space="preserve"> </w:t>
            </w:r>
            <w:r w:rsidRPr="001F2DF2">
              <w:rPr>
                <w:rFonts w:ascii="Times New Roman" w:hAnsi="Times New Roman" w:cs="Times New Roman"/>
              </w:rPr>
              <w:t>development</w:t>
            </w:r>
          </w:p>
          <w:p w14:paraId="6ADF3F12"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 Has attempted suicide</w:t>
            </w:r>
          </w:p>
          <w:p w14:paraId="7D6E2137" w14:textId="6825F015" w:rsidR="00502711" w:rsidRPr="001F2DF2" w:rsidRDefault="00502711" w:rsidP="00996095">
            <w:pPr>
              <w:rPr>
                <w:rFonts w:ascii="Times New Roman" w:hAnsi="Times New Roman" w:cs="Times New Roman"/>
              </w:rPr>
            </w:pPr>
            <w:r w:rsidRPr="001F2DF2">
              <w:rPr>
                <w:rFonts w:ascii="Times New Roman" w:hAnsi="Times New Roman" w:cs="Times New Roman"/>
              </w:rPr>
              <w:t>• Reports a lack of attachment to the</w:t>
            </w:r>
            <w:r w:rsidR="00996095" w:rsidRPr="001F2DF2">
              <w:rPr>
                <w:rFonts w:ascii="Times New Roman" w:hAnsi="Times New Roman" w:cs="Times New Roman"/>
              </w:rPr>
              <w:t xml:space="preserve"> </w:t>
            </w:r>
            <w:r w:rsidRPr="001F2DF2">
              <w:rPr>
                <w:rFonts w:ascii="Times New Roman" w:hAnsi="Times New Roman" w:cs="Times New Roman"/>
              </w:rPr>
              <w:t>parent</w:t>
            </w:r>
          </w:p>
        </w:tc>
      </w:tr>
      <w:tr w:rsidR="00502711" w:rsidRPr="001F2DF2" w14:paraId="00FDCEC2" w14:textId="77777777" w:rsidTr="00C936B7">
        <w:tc>
          <w:tcPr>
            <w:tcW w:w="4675" w:type="dxa"/>
          </w:tcPr>
          <w:p w14:paraId="026CA4E5"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 xml:space="preserve">Consider the possibility of emotional abuse when the </w:t>
            </w:r>
            <w:r w:rsidRPr="001F2DF2">
              <w:rPr>
                <w:rFonts w:ascii="Times New Roman" w:hAnsi="Times New Roman" w:cs="Times New Roman"/>
                <w:b/>
              </w:rPr>
              <w:t>parent or other adult caregiver</w:t>
            </w:r>
            <w:r w:rsidRPr="001F2DF2">
              <w:rPr>
                <w:rFonts w:ascii="Times New Roman" w:hAnsi="Times New Roman" w:cs="Times New Roman"/>
              </w:rPr>
              <w:t>:</w:t>
            </w:r>
          </w:p>
        </w:tc>
        <w:tc>
          <w:tcPr>
            <w:tcW w:w="4675" w:type="dxa"/>
          </w:tcPr>
          <w:p w14:paraId="6FE5B644" w14:textId="2CA16824" w:rsidR="00502711" w:rsidRPr="001F2DF2" w:rsidRDefault="00502711" w:rsidP="00C936B7">
            <w:pPr>
              <w:rPr>
                <w:rFonts w:ascii="Times New Roman" w:hAnsi="Times New Roman" w:cs="Times New Roman"/>
              </w:rPr>
            </w:pPr>
            <w:r w:rsidRPr="001F2DF2">
              <w:rPr>
                <w:rFonts w:ascii="Times New Roman" w:hAnsi="Times New Roman" w:cs="Times New Roman"/>
              </w:rPr>
              <w:t>• Constantly blames, belittles, or berates</w:t>
            </w:r>
            <w:r w:rsidR="00996095" w:rsidRPr="001F2DF2">
              <w:rPr>
                <w:rFonts w:ascii="Times New Roman" w:hAnsi="Times New Roman" w:cs="Times New Roman"/>
              </w:rPr>
              <w:t xml:space="preserve"> </w:t>
            </w:r>
            <w:r w:rsidRPr="001F2DF2">
              <w:rPr>
                <w:rFonts w:ascii="Times New Roman" w:hAnsi="Times New Roman" w:cs="Times New Roman"/>
              </w:rPr>
              <w:t>the child</w:t>
            </w:r>
          </w:p>
          <w:p w14:paraId="55CEA453" w14:textId="32697492" w:rsidR="00502711" w:rsidRPr="001F2DF2" w:rsidRDefault="00502711" w:rsidP="00C936B7">
            <w:pPr>
              <w:rPr>
                <w:rFonts w:ascii="Times New Roman" w:hAnsi="Times New Roman" w:cs="Times New Roman"/>
              </w:rPr>
            </w:pPr>
            <w:r w:rsidRPr="001F2DF2">
              <w:rPr>
                <w:rFonts w:ascii="Times New Roman" w:hAnsi="Times New Roman" w:cs="Times New Roman"/>
              </w:rPr>
              <w:lastRenderedPageBreak/>
              <w:t>• Is unconcerned about the child and</w:t>
            </w:r>
            <w:r w:rsidR="00996095" w:rsidRPr="001F2DF2">
              <w:rPr>
                <w:rFonts w:ascii="Times New Roman" w:hAnsi="Times New Roman" w:cs="Times New Roman"/>
              </w:rPr>
              <w:t xml:space="preserve"> </w:t>
            </w:r>
            <w:r w:rsidRPr="001F2DF2">
              <w:rPr>
                <w:rFonts w:ascii="Times New Roman" w:hAnsi="Times New Roman" w:cs="Times New Roman"/>
              </w:rPr>
              <w:t>refuses to consider offers of help for the</w:t>
            </w:r>
            <w:r w:rsidR="00996095" w:rsidRPr="001F2DF2">
              <w:rPr>
                <w:rFonts w:ascii="Times New Roman" w:hAnsi="Times New Roman" w:cs="Times New Roman"/>
              </w:rPr>
              <w:t xml:space="preserve"> </w:t>
            </w:r>
            <w:r w:rsidRPr="001F2DF2">
              <w:rPr>
                <w:rFonts w:ascii="Times New Roman" w:hAnsi="Times New Roman" w:cs="Times New Roman"/>
              </w:rPr>
              <w:t>child’s problems</w:t>
            </w:r>
          </w:p>
          <w:p w14:paraId="7382EE53"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 Overtly rejects the child</w:t>
            </w:r>
          </w:p>
        </w:tc>
      </w:tr>
    </w:tbl>
    <w:p w14:paraId="04804DC5" w14:textId="49561801" w:rsidR="00502711" w:rsidRPr="001F2DF2" w:rsidRDefault="00502711" w:rsidP="00B91651">
      <w:pPr>
        <w:spacing w:after="0"/>
        <w:rPr>
          <w:rFonts w:ascii="Times New Roman" w:hAnsi="Times New Roman" w:cs="Times New Roman"/>
          <w:b/>
        </w:rPr>
      </w:pPr>
    </w:p>
    <w:p w14:paraId="49342F02" w14:textId="7B5D68F9" w:rsidR="00502711" w:rsidRPr="001F2DF2" w:rsidRDefault="00502711" w:rsidP="001F2DF2">
      <w:pPr>
        <w:pStyle w:val="ListParagraph"/>
        <w:numPr>
          <w:ilvl w:val="0"/>
          <w:numId w:val="15"/>
        </w:numPr>
        <w:spacing w:after="120"/>
        <w:ind w:left="274" w:hanging="274"/>
        <w:rPr>
          <w:rFonts w:ascii="Times New Roman" w:hAnsi="Times New Roman" w:cs="Times New Roman"/>
          <w:b/>
          <w:sz w:val="22"/>
        </w:rPr>
      </w:pPr>
      <w:r w:rsidRPr="001F2DF2">
        <w:rPr>
          <w:rFonts w:ascii="Times New Roman" w:hAnsi="Times New Roman" w:cs="Times New Roman"/>
          <w:b/>
          <w:sz w:val="22"/>
        </w:rPr>
        <w:t xml:space="preserve">Responding to a Suspicion of Abuse or Neglect </w:t>
      </w:r>
    </w:p>
    <w:p w14:paraId="71FC36E7" w14:textId="1C6639B9" w:rsidR="00502711" w:rsidRDefault="00502711" w:rsidP="00502711">
      <w:pPr>
        <w:rPr>
          <w:rFonts w:ascii="Times New Roman" w:hAnsi="Times New Roman" w:cs="Times New Roman"/>
        </w:rPr>
      </w:pPr>
      <w:r w:rsidRPr="001F2DF2">
        <w:rPr>
          <w:rFonts w:ascii="Times New Roman" w:hAnsi="Times New Roman" w:cs="Times New Roman"/>
        </w:rPr>
        <w:t xml:space="preserve">If </w:t>
      </w:r>
      <w:r w:rsidR="0061137E" w:rsidRPr="001F2DF2">
        <w:rPr>
          <w:rFonts w:ascii="Times New Roman" w:hAnsi="Times New Roman" w:cs="Times New Roman"/>
        </w:rPr>
        <w:t xml:space="preserve">a </w:t>
      </w:r>
      <w:r w:rsidR="009E62FD" w:rsidRPr="001F2DF2">
        <w:rPr>
          <w:rFonts w:ascii="Times New Roman" w:hAnsi="Times New Roman" w:cs="Times New Roman"/>
        </w:rPr>
        <w:t xml:space="preserve">member of the </w:t>
      </w:r>
      <w:r w:rsidR="0061137E" w:rsidRPr="001F2DF2">
        <w:rPr>
          <w:rFonts w:ascii="Times New Roman" w:hAnsi="Times New Roman" w:cs="Times New Roman"/>
        </w:rPr>
        <w:t xml:space="preserve">Headfirst Staff </w:t>
      </w:r>
      <w:r w:rsidRPr="001F2DF2">
        <w:rPr>
          <w:rFonts w:ascii="Times New Roman" w:hAnsi="Times New Roman" w:cs="Times New Roman"/>
        </w:rPr>
        <w:t xml:space="preserve">has knowledge of or reason to believe that child abuse or neglect has occurred, he or she must report their suspicions </w:t>
      </w:r>
      <w:r w:rsidR="000F216E" w:rsidRPr="001F2DF2">
        <w:rPr>
          <w:rFonts w:ascii="Times New Roman" w:hAnsi="Times New Roman" w:cs="Times New Roman"/>
        </w:rPr>
        <w:t>as soon as possible</w:t>
      </w:r>
      <w:r w:rsidRPr="001F2DF2">
        <w:rPr>
          <w:rFonts w:ascii="Times New Roman" w:hAnsi="Times New Roman" w:cs="Times New Roman"/>
        </w:rPr>
        <w:t>, and in all cases within 24 hours, to the</w:t>
      </w:r>
      <w:r w:rsidR="00996095" w:rsidRPr="001F2DF2">
        <w:rPr>
          <w:rFonts w:ascii="Times New Roman" w:hAnsi="Times New Roman" w:cs="Times New Roman"/>
        </w:rPr>
        <w:t xml:space="preserve"> appropriate camp program</w:t>
      </w:r>
      <w:r w:rsidRPr="001F2DF2">
        <w:rPr>
          <w:rFonts w:ascii="Times New Roman" w:hAnsi="Times New Roman" w:cs="Times New Roman"/>
        </w:rPr>
        <w:t xml:space="preserve">’s </w:t>
      </w:r>
      <w:r w:rsidR="008F72D8" w:rsidRPr="001F2DF2">
        <w:rPr>
          <w:rFonts w:ascii="Times New Roman" w:hAnsi="Times New Roman" w:cs="Times New Roman"/>
        </w:rPr>
        <w:t>Site Leader</w:t>
      </w:r>
      <w:r w:rsidR="001F2DF2">
        <w:rPr>
          <w:rFonts w:ascii="Times New Roman" w:hAnsi="Times New Roman" w:cs="Times New Roman"/>
        </w:rPr>
        <w:t>/Site Director</w:t>
      </w:r>
      <w:r w:rsidRPr="001F2DF2">
        <w:rPr>
          <w:rFonts w:ascii="Times New Roman" w:hAnsi="Times New Roman" w:cs="Times New Roman"/>
        </w:rPr>
        <w:t xml:space="preserve">. The </w:t>
      </w:r>
      <w:r w:rsidR="008F72D8" w:rsidRPr="001F2DF2">
        <w:rPr>
          <w:rFonts w:ascii="Times New Roman" w:hAnsi="Times New Roman" w:cs="Times New Roman"/>
        </w:rPr>
        <w:t>Site Leader</w:t>
      </w:r>
      <w:r w:rsidR="001F2DF2">
        <w:rPr>
          <w:rFonts w:ascii="Times New Roman" w:hAnsi="Times New Roman" w:cs="Times New Roman"/>
        </w:rPr>
        <w:t>/Site Director</w:t>
      </w:r>
      <w:r w:rsidR="001F2DF2" w:rsidRPr="001F2DF2">
        <w:rPr>
          <w:rFonts w:ascii="Times New Roman" w:hAnsi="Times New Roman" w:cs="Times New Roman"/>
        </w:rPr>
        <w:t xml:space="preserve"> </w:t>
      </w:r>
      <w:r w:rsidR="0025144D" w:rsidRPr="001F2DF2">
        <w:rPr>
          <w:rFonts w:ascii="Times New Roman" w:hAnsi="Times New Roman" w:cs="Times New Roman"/>
        </w:rPr>
        <w:t xml:space="preserve">will </w:t>
      </w:r>
      <w:r w:rsidR="000F216E" w:rsidRPr="001F2DF2">
        <w:rPr>
          <w:rFonts w:ascii="Times New Roman" w:hAnsi="Times New Roman" w:cs="Times New Roman"/>
        </w:rPr>
        <w:t xml:space="preserve">document </w:t>
      </w:r>
      <w:r w:rsidR="001F2DF2">
        <w:rPr>
          <w:rFonts w:ascii="Times New Roman" w:hAnsi="Times New Roman" w:cs="Times New Roman"/>
        </w:rPr>
        <w:t xml:space="preserve">their belief or knowledge by completing the Suspected Child Abuse and Neglect (SCAN) Report and following the instructions on the report to communicate with the designated HQ intake manager, the VP of Talent &amp; Legal Counsel </w:t>
      </w:r>
      <w:r w:rsidR="001F2DF2" w:rsidRPr="001F2DF2">
        <w:rPr>
          <w:rFonts w:ascii="Times New Roman" w:hAnsi="Times New Roman" w:cs="Times New Roman"/>
        </w:rPr>
        <w:t xml:space="preserve">Katherine Bernert, at 202-625-1921 x1220 or at </w:t>
      </w:r>
      <w:hyperlink r:id="rId8" w:history="1">
        <w:r w:rsidR="001F2DF2" w:rsidRPr="00832EC8">
          <w:rPr>
            <w:rStyle w:val="Hyperlink"/>
            <w:rFonts w:ascii="Times New Roman" w:hAnsi="Times New Roman" w:cs="Times New Roman"/>
          </w:rPr>
          <w:t>kbernert@headfirst.com</w:t>
        </w:r>
      </w:hyperlink>
      <w:r w:rsidR="001F2DF2">
        <w:rPr>
          <w:rFonts w:ascii="Times New Roman" w:hAnsi="Times New Roman" w:cs="Times New Roman"/>
        </w:rPr>
        <w:t xml:space="preserve">, who will </w:t>
      </w:r>
      <w:r w:rsidRPr="001F2DF2">
        <w:rPr>
          <w:rFonts w:ascii="Times New Roman" w:hAnsi="Times New Roman" w:cs="Times New Roman"/>
        </w:rPr>
        <w:t>assist in facilitating a</w:t>
      </w:r>
      <w:r w:rsidR="00996095" w:rsidRPr="001F2DF2">
        <w:rPr>
          <w:rFonts w:ascii="Times New Roman" w:hAnsi="Times New Roman" w:cs="Times New Roman"/>
        </w:rPr>
        <w:t>ny appropriate</w:t>
      </w:r>
      <w:r w:rsidRPr="001F2DF2">
        <w:rPr>
          <w:rFonts w:ascii="Times New Roman" w:hAnsi="Times New Roman" w:cs="Times New Roman"/>
        </w:rPr>
        <w:t xml:space="preserve"> report to Child Protective Services</w:t>
      </w:r>
      <w:r w:rsidR="000F216E" w:rsidRPr="001F2DF2">
        <w:rPr>
          <w:rFonts w:ascii="Times New Roman" w:hAnsi="Times New Roman" w:cs="Times New Roman"/>
        </w:rPr>
        <w:t xml:space="preserve"> </w:t>
      </w:r>
      <w:r w:rsidR="00996095" w:rsidRPr="001F2DF2">
        <w:rPr>
          <w:rFonts w:ascii="Times New Roman" w:hAnsi="Times New Roman" w:cs="Times New Roman"/>
        </w:rPr>
        <w:t xml:space="preserve">or </w:t>
      </w:r>
      <w:r w:rsidR="000F216E" w:rsidRPr="001F2DF2">
        <w:rPr>
          <w:rFonts w:ascii="Times New Roman" w:hAnsi="Times New Roman" w:cs="Times New Roman"/>
        </w:rPr>
        <w:t>local authorit</w:t>
      </w:r>
      <w:r w:rsidR="00996095" w:rsidRPr="001F2DF2">
        <w:rPr>
          <w:rFonts w:ascii="Times New Roman" w:hAnsi="Times New Roman" w:cs="Times New Roman"/>
        </w:rPr>
        <w:t>ies</w:t>
      </w:r>
      <w:r w:rsidRPr="001F2DF2">
        <w:rPr>
          <w:rFonts w:ascii="Times New Roman" w:hAnsi="Times New Roman" w:cs="Times New Roman"/>
        </w:rPr>
        <w:t xml:space="preserve">. </w:t>
      </w:r>
      <w:r w:rsidR="00996095" w:rsidRPr="001F2DF2">
        <w:rPr>
          <w:rFonts w:ascii="Times New Roman" w:hAnsi="Times New Roman" w:cs="Times New Roman"/>
        </w:rPr>
        <w:t xml:space="preserve">If for any reason the reporter is uncomfortable discussing the matter with, or is not able to reach, the </w:t>
      </w:r>
      <w:r w:rsidR="008F72D8" w:rsidRPr="001F2DF2">
        <w:rPr>
          <w:rFonts w:ascii="Times New Roman" w:hAnsi="Times New Roman" w:cs="Times New Roman"/>
        </w:rPr>
        <w:t>Site Leader</w:t>
      </w:r>
      <w:r w:rsidR="001F2DF2">
        <w:rPr>
          <w:rFonts w:ascii="Times New Roman" w:hAnsi="Times New Roman" w:cs="Times New Roman"/>
        </w:rPr>
        <w:t>/Site Director</w:t>
      </w:r>
      <w:r w:rsidR="00996095" w:rsidRPr="001F2DF2">
        <w:rPr>
          <w:rFonts w:ascii="Times New Roman" w:hAnsi="Times New Roman" w:cs="Times New Roman"/>
        </w:rPr>
        <w:t>,</w:t>
      </w:r>
      <w:r w:rsidRPr="001F2DF2">
        <w:rPr>
          <w:rFonts w:ascii="Times New Roman" w:hAnsi="Times New Roman" w:cs="Times New Roman"/>
        </w:rPr>
        <w:t xml:space="preserve"> it is the reporter’s duty to communicate their concern </w:t>
      </w:r>
      <w:r w:rsidR="000F216E" w:rsidRPr="001F2DF2">
        <w:rPr>
          <w:rFonts w:ascii="Times New Roman" w:hAnsi="Times New Roman" w:cs="Times New Roman"/>
        </w:rPr>
        <w:t xml:space="preserve">directly to </w:t>
      </w:r>
      <w:r w:rsidR="001F2DF2">
        <w:rPr>
          <w:rFonts w:ascii="Times New Roman" w:hAnsi="Times New Roman" w:cs="Times New Roman"/>
        </w:rPr>
        <w:t>Ms. Bernert</w:t>
      </w:r>
      <w:r w:rsidR="000F216E" w:rsidRPr="001F2DF2">
        <w:rPr>
          <w:rFonts w:ascii="Times New Roman" w:hAnsi="Times New Roman" w:cs="Times New Roman"/>
        </w:rPr>
        <w:t>. If for any reason the reporter is uncomfort</w:t>
      </w:r>
      <w:r w:rsidR="00996095" w:rsidRPr="001F2DF2">
        <w:rPr>
          <w:rFonts w:ascii="Times New Roman" w:hAnsi="Times New Roman" w:cs="Times New Roman"/>
        </w:rPr>
        <w:t>able discussing the matter with, or is not able to reach, Ms. Bernert,</w:t>
      </w:r>
      <w:r w:rsidR="000F216E" w:rsidRPr="001F2DF2">
        <w:rPr>
          <w:rFonts w:ascii="Times New Roman" w:hAnsi="Times New Roman" w:cs="Times New Roman"/>
        </w:rPr>
        <w:t xml:space="preserve"> the</w:t>
      </w:r>
      <w:r w:rsidR="001F2DF2">
        <w:rPr>
          <w:rFonts w:ascii="Times New Roman" w:hAnsi="Times New Roman" w:cs="Times New Roman"/>
        </w:rPr>
        <w:t>y are</w:t>
      </w:r>
      <w:r w:rsidR="000F216E" w:rsidRPr="001F2DF2">
        <w:rPr>
          <w:rFonts w:ascii="Times New Roman" w:hAnsi="Times New Roman" w:cs="Times New Roman"/>
        </w:rPr>
        <w:t xml:space="preserve"> directed to report the matter to the President of the Company, Brendan Sullivan, at 202-625-1921 x102</w:t>
      </w:r>
      <w:r w:rsidR="008F72D8" w:rsidRPr="001F2DF2">
        <w:rPr>
          <w:rFonts w:ascii="Times New Roman" w:hAnsi="Times New Roman" w:cs="Times New Roman"/>
        </w:rPr>
        <w:t>0</w:t>
      </w:r>
      <w:r w:rsidR="000F216E" w:rsidRPr="001F2DF2">
        <w:rPr>
          <w:rFonts w:ascii="Times New Roman" w:hAnsi="Times New Roman" w:cs="Times New Roman"/>
        </w:rPr>
        <w:t xml:space="preserve"> or at </w:t>
      </w:r>
      <w:hyperlink r:id="rId9" w:history="1">
        <w:r w:rsidR="001F2DF2" w:rsidRPr="00832EC8">
          <w:rPr>
            <w:rStyle w:val="Hyperlink"/>
            <w:rFonts w:ascii="Times New Roman" w:hAnsi="Times New Roman" w:cs="Times New Roman"/>
          </w:rPr>
          <w:t>bsullivan@headfirst.com</w:t>
        </w:r>
      </w:hyperlink>
      <w:r w:rsidR="000F216E" w:rsidRPr="001F2DF2">
        <w:rPr>
          <w:rFonts w:ascii="Times New Roman" w:hAnsi="Times New Roman" w:cs="Times New Roman"/>
        </w:rPr>
        <w:t>.</w:t>
      </w:r>
    </w:p>
    <w:p w14:paraId="18C13D56" w14:textId="5B65D3EE" w:rsidR="001B4829" w:rsidRDefault="001B4829" w:rsidP="00502711">
      <w:pPr>
        <w:rPr>
          <w:rFonts w:ascii="Times New Roman" w:hAnsi="Times New Roman" w:cs="Times New Roman"/>
        </w:rPr>
      </w:pPr>
      <w:r w:rsidRPr="001F2DF2">
        <w:rPr>
          <w:rFonts w:ascii="Times New Roman" w:hAnsi="Times New Roman" w:cs="Times New Roman"/>
        </w:rPr>
        <w:t xml:space="preserve">A circumstance may arise where there is substantial ambiguity as to whether a sign of </w:t>
      </w:r>
      <w:r w:rsidRPr="001F2DF2">
        <w:rPr>
          <w:rFonts w:ascii="Times New Roman" w:hAnsi="Times New Roman" w:cs="Times New Roman"/>
          <w:i/>
        </w:rPr>
        <w:t>potential</w:t>
      </w:r>
      <w:r w:rsidRPr="001F2DF2">
        <w:rPr>
          <w:rFonts w:ascii="Times New Roman" w:hAnsi="Times New Roman" w:cs="Times New Roman"/>
        </w:rPr>
        <w:t xml:space="preserve"> abuse is in fact a sign of </w:t>
      </w:r>
      <w:r w:rsidRPr="001F2DF2">
        <w:rPr>
          <w:rFonts w:ascii="Times New Roman" w:hAnsi="Times New Roman" w:cs="Times New Roman"/>
          <w:i/>
        </w:rPr>
        <w:t>actual</w:t>
      </w:r>
      <w:r w:rsidRPr="001F2DF2">
        <w:rPr>
          <w:rFonts w:ascii="Times New Roman" w:hAnsi="Times New Roman" w:cs="Times New Roman"/>
        </w:rPr>
        <w:t xml:space="preserve"> abuse (for instance, if a child who has otherwise not exhibited any sign of abuse comes to camp with a bruise they cannot easily explain). Should this situation occur, the Site Leader or Program Coordinator will document the potential sign of abuse and immediately notify Headfirst Companies President and/or the Director of Talent and Legal Affairs, following the above procedure if/when they have knowledge of or a reasonable belief that child abuse or neglect has occurred. </w:t>
      </w:r>
    </w:p>
    <w:p w14:paraId="754C2993" w14:textId="0AFF99D4" w:rsidR="001F2DF2" w:rsidRPr="001B4829" w:rsidRDefault="001F2DF2" w:rsidP="00502711">
      <w:pPr>
        <w:rPr>
          <w:rFonts w:ascii="Times New Roman" w:hAnsi="Times New Roman" w:cs="Times New Roman"/>
          <w:b/>
          <w:bCs/>
          <w:i/>
          <w:iCs/>
        </w:rPr>
      </w:pPr>
      <w:r w:rsidRPr="001B4829">
        <w:rPr>
          <w:rFonts w:ascii="Times New Roman" w:hAnsi="Times New Roman" w:cs="Times New Roman"/>
          <w:b/>
          <w:bCs/>
          <w:i/>
          <w:iCs/>
        </w:rPr>
        <w:t xml:space="preserve">All individuals involved in responding to a suspicion of child abuse or neglect must </w:t>
      </w:r>
      <w:r w:rsidR="001B4829" w:rsidRPr="001B4829">
        <w:rPr>
          <w:rFonts w:ascii="Times New Roman" w:hAnsi="Times New Roman" w:cs="Times New Roman"/>
          <w:b/>
          <w:bCs/>
          <w:i/>
          <w:iCs/>
        </w:rPr>
        <w:t xml:space="preserve">adhere to all rules related to confidentiality and privacy set forth by state law and Headfirst policy. </w:t>
      </w:r>
    </w:p>
    <w:p w14:paraId="36E158A7" w14:textId="1CA88B70" w:rsidR="006E7C2F" w:rsidRPr="001F2DF2" w:rsidRDefault="00502711" w:rsidP="00502711">
      <w:pPr>
        <w:rPr>
          <w:rFonts w:ascii="Times New Roman" w:hAnsi="Times New Roman" w:cs="Times New Roman"/>
        </w:rPr>
      </w:pPr>
      <w:r w:rsidRPr="001F2DF2">
        <w:rPr>
          <w:rFonts w:ascii="Times New Roman" w:hAnsi="Times New Roman" w:cs="Times New Roman"/>
        </w:rPr>
        <w:t xml:space="preserve">Where the report of abuse or neglect involves a member of Headfirst </w:t>
      </w:r>
      <w:r w:rsidR="009E62FD" w:rsidRPr="001F2DF2">
        <w:rPr>
          <w:rFonts w:ascii="Times New Roman" w:hAnsi="Times New Roman" w:cs="Times New Roman"/>
        </w:rPr>
        <w:t>Staff</w:t>
      </w:r>
      <w:r w:rsidRPr="001F2DF2">
        <w:rPr>
          <w:rFonts w:ascii="Times New Roman" w:hAnsi="Times New Roman" w:cs="Times New Roman"/>
        </w:rPr>
        <w:t xml:space="preserve">, the individual in question will not be permitted to work with campers </w:t>
      </w:r>
      <w:r w:rsidR="00CE563B" w:rsidRPr="001F2DF2">
        <w:rPr>
          <w:rFonts w:ascii="Times New Roman" w:hAnsi="Times New Roman" w:cs="Times New Roman"/>
        </w:rPr>
        <w:t>while the</w:t>
      </w:r>
      <w:r w:rsidRPr="001F2DF2">
        <w:rPr>
          <w:rFonts w:ascii="Times New Roman" w:hAnsi="Times New Roman" w:cs="Times New Roman"/>
        </w:rPr>
        <w:t xml:space="preserve"> investigation into the incident is </w:t>
      </w:r>
      <w:r w:rsidR="00CE563B" w:rsidRPr="001F2DF2">
        <w:rPr>
          <w:rFonts w:ascii="Times New Roman" w:hAnsi="Times New Roman" w:cs="Times New Roman"/>
        </w:rPr>
        <w:t xml:space="preserve">being </w:t>
      </w:r>
      <w:r w:rsidRPr="001F2DF2">
        <w:rPr>
          <w:rFonts w:ascii="Times New Roman" w:hAnsi="Times New Roman" w:cs="Times New Roman"/>
        </w:rPr>
        <w:t xml:space="preserve">completed. </w:t>
      </w:r>
    </w:p>
    <w:p w14:paraId="08C7ADAC" w14:textId="598DFAF4" w:rsidR="00502711" w:rsidRPr="001F2DF2" w:rsidRDefault="00502711" w:rsidP="00502711">
      <w:pPr>
        <w:rPr>
          <w:rFonts w:ascii="Times New Roman" w:hAnsi="Times New Roman" w:cs="Times New Roman"/>
        </w:rPr>
      </w:pPr>
      <w:r w:rsidRPr="001F2DF2">
        <w:rPr>
          <w:rFonts w:ascii="Times New Roman" w:hAnsi="Times New Roman" w:cs="Times New Roman"/>
        </w:rPr>
        <w:t>To protect the wellbeing, security, and privacy of all involved, the reporter should not confront a suspected abuser or accuse them of child abuse, nor should they discuss suspicions or allegations with other staff members except as set forth above.</w:t>
      </w:r>
    </w:p>
    <w:tbl>
      <w:tblPr>
        <w:tblStyle w:val="TableGrid"/>
        <w:tblW w:w="0" w:type="auto"/>
        <w:tblLook w:val="04A0" w:firstRow="1" w:lastRow="0" w:firstColumn="1" w:lastColumn="0" w:noHBand="0" w:noVBand="1"/>
      </w:tblPr>
      <w:tblGrid>
        <w:gridCol w:w="4675"/>
        <w:gridCol w:w="4675"/>
      </w:tblGrid>
      <w:tr w:rsidR="00502711" w:rsidRPr="001F2DF2" w14:paraId="7079736B" w14:textId="77777777" w:rsidTr="00C936B7">
        <w:tc>
          <w:tcPr>
            <w:tcW w:w="9350" w:type="dxa"/>
            <w:gridSpan w:val="2"/>
            <w:shd w:val="clear" w:color="auto" w:fill="262626" w:themeFill="text1" w:themeFillTint="D9"/>
          </w:tcPr>
          <w:p w14:paraId="10177F40" w14:textId="77777777" w:rsidR="00502711" w:rsidRPr="001F2DF2" w:rsidRDefault="00502711" w:rsidP="00C936B7">
            <w:pPr>
              <w:jc w:val="center"/>
              <w:rPr>
                <w:rFonts w:ascii="Times New Roman" w:hAnsi="Times New Roman" w:cs="Times New Roman"/>
                <w:b/>
                <w:bCs/>
                <w:i/>
                <w:iCs/>
              </w:rPr>
            </w:pPr>
            <w:r w:rsidRPr="001F2DF2">
              <w:rPr>
                <w:rFonts w:ascii="Times New Roman" w:hAnsi="Times New Roman" w:cs="Times New Roman"/>
                <w:b/>
                <w:bCs/>
                <w:i/>
                <w:iCs/>
              </w:rPr>
              <w:t>Child Abuse &amp; Neglect Reporting Information by State</w:t>
            </w:r>
          </w:p>
        </w:tc>
      </w:tr>
      <w:tr w:rsidR="00502711" w:rsidRPr="001F2DF2" w14:paraId="07DB75C2" w14:textId="77777777" w:rsidTr="00C936B7">
        <w:tc>
          <w:tcPr>
            <w:tcW w:w="9350" w:type="dxa"/>
            <w:gridSpan w:val="2"/>
            <w:shd w:val="clear" w:color="auto" w:fill="262626" w:themeFill="text1" w:themeFillTint="D9"/>
          </w:tcPr>
          <w:p w14:paraId="7E4DC069" w14:textId="77777777" w:rsidR="00502711" w:rsidRPr="001F2DF2" w:rsidRDefault="00502711" w:rsidP="00C936B7">
            <w:pPr>
              <w:rPr>
                <w:rFonts w:ascii="Times New Roman" w:hAnsi="Times New Roman" w:cs="Times New Roman"/>
                <w:b/>
                <w:bCs/>
                <w:iCs/>
              </w:rPr>
            </w:pPr>
            <w:r w:rsidRPr="001F2DF2">
              <w:rPr>
                <w:rFonts w:ascii="Times New Roman" w:hAnsi="Times New Roman" w:cs="Times New Roman"/>
                <w:b/>
                <w:bCs/>
                <w:iCs/>
              </w:rPr>
              <w:t>Source: Child Welfare Information Gateway</w:t>
            </w:r>
          </w:p>
        </w:tc>
      </w:tr>
      <w:tr w:rsidR="00502711" w:rsidRPr="001F2DF2" w14:paraId="272C5D3F" w14:textId="77777777" w:rsidTr="00C936B7">
        <w:tc>
          <w:tcPr>
            <w:tcW w:w="9350" w:type="dxa"/>
            <w:gridSpan w:val="2"/>
            <w:shd w:val="clear" w:color="auto" w:fill="FFFFFF" w:themeFill="background1"/>
          </w:tcPr>
          <w:p w14:paraId="09413F77" w14:textId="48F3B1D1" w:rsidR="00502711" w:rsidRPr="001F2DF2" w:rsidRDefault="00502711" w:rsidP="00C936B7">
            <w:pPr>
              <w:tabs>
                <w:tab w:val="left" w:pos="67"/>
              </w:tabs>
              <w:rPr>
                <w:rFonts w:ascii="Times New Roman" w:hAnsi="Times New Roman" w:cs="Times New Roman"/>
                <w:bCs/>
                <w:iCs/>
              </w:rPr>
            </w:pPr>
            <w:r w:rsidRPr="001F2DF2">
              <w:rPr>
                <w:rFonts w:ascii="Times New Roman" w:hAnsi="Times New Roman" w:cs="Times New Roman"/>
                <w:bCs/>
                <w:iCs/>
                <w:shd w:val="clear" w:color="auto" w:fill="FFFFFF" w:themeFill="background1"/>
              </w:rPr>
              <w:t xml:space="preserve">Each State designates specific agencies to receive and investigate reports of suspected child abuse and neglect. Typically, this responsibility is carried out by Child Protective Services (CPS) within a Department of Social Services, Department of Human Resources, or Division of Family and Children Services. In some states, police departments may also receive reports of child abuse or neglect. For more information or assistance with reporting, please call Child Help USA ®, 800-4-A-CHILD (800-422-4453), or </w:t>
            </w:r>
            <w:r w:rsidR="00CE0CB6" w:rsidRPr="001F2DF2">
              <w:rPr>
                <w:rFonts w:ascii="Times New Roman" w:hAnsi="Times New Roman" w:cs="Times New Roman"/>
                <w:bCs/>
                <w:iCs/>
                <w:shd w:val="clear" w:color="auto" w:fill="FFFFFF" w:themeFill="background1"/>
              </w:rPr>
              <w:t>the</w:t>
            </w:r>
            <w:r w:rsidRPr="001F2DF2">
              <w:rPr>
                <w:rFonts w:ascii="Times New Roman" w:hAnsi="Times New Roman" w:cs="Times New Roman"/>
                <w:bCs/>
                <w:iCs/>
                <w:shd w:val="clear" w:color="auto" w:fill="FFFFFF" w:themeFill="background1"/>
              </w:rPr>
              <w:t xml:space="preserve"> local CPS agency.</w:t>
            </w:r>
            <w:r w:rsidR="00CE0CB6" w:rsidRPr="001F2DF2">
              <w:rPr>
                <w:rFonts w:ascii="Times New Roman" w:hAnsi="Times New Roman" w:cs="Times New Roman"/>
                <w:bCs/>
                <w:iCs/>
                <w:shd w:val="clear" w:color="auto" w:fill="FFFFFF" w:themeFill="background1"/>
              </w:rPr>
              <w:t xml:space="preserve"> If a child is in immediate danger, call 911 as well as the appropriate services agency.</w:t>
            </w:r>
          </w:p>
        </w:tc>
      </w:tr>
      <w:tr w:rsidR="00502711" w:rsidRPr="001F2DF2" w14:paraId="252EEA17" w14:textId="77777777" w:rsidTr="00C936B7">
        <w:tc>
          <w:tcPr>
            <w:tcW w:w="9350" w:type="dxa"/>
            <w:gridSpan w:val="2"/>
            <w:shd w:val="clear" w:color="auto" w:fill="262626" w:themeFill="text1" w:themeFillTint="D9"/>
          </w:tcPr>
          <w:p w14:paraId="6C020962" w14:textId="77777777" w:rsidR="00502711" w:rsidRPr="001F2DF2" w:rsidRDefault="00502711" w:rsidP="00C936B7">
            <w:pPr>
              <w:rPr>
                <w:rFonts w:ascii="Times New Roman" w:hAnsi="Times New Roman" w:cs="Times New Roman"/>
                <w:b/>
                <w:bCs/>
                <w:i/>
                <w:iCs/>
              </w:rPr>
            </w:pPr>
            <w:r w:rsidRPr="001F2DF2">
              <w:rPr>
                <w:rFonts w:ascii="Times New Roman" w:hAnsi="Times New Roman" w:cs="Times New Roman"/>
                <w:b/>
                <w:bCs/>
                <w:i/>
                <w:iCs/>
              </w:rPr>
              <w:t>District of Columbia</w:t>
            </w:r>
          </w:p>
        </w:tc>
      </w:tr>
      <w:tr w:rsidR="00502711" w:rsidRPr="001F2DF2" w14:paraId="558226A1" w14:textId="77777777" w:rsidTr="00C936B7">
        <w:tc>
          <w:tcPr>
            <w:tcW w:w="4675" w:type="dxa"/>
            <w:shd w:val="clear" w:color="auto" w:fill="FFFFFF" w:themeFill="background1"/>
          </w:tcPr>
          <w:p w14:paraId="13D74701"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Child &amp; Family Services Agency</w:t>
            </w:r>
          </w:p>
        </w:tc>
        <w:tc>
          <w:tcPr>
            <w:tcW w:w="4675" w:type="dxa"/>
            <w:shd w:val="clear" w:color="auto" w:fill="FFFFFF" w:themeFill="background1"/>
          </w:tcPr>
          <w:p w14:paraId="44CBB240"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(202) 671-SAFE </w:t>
            </w:r>
          </w:p>
        </w:tc>
      </w:tr>
      <w:tr w:rsidR="00502711" w:rsidRPr="001F2DF2" w14:paraId="0ABEFA5B" w14:textId="77777777" w:rsidTr="00C936B7">
        <w:tc>
          <w:tcPr>
            <w:tcW w:w="4675" w:type="dxa"/>
            <w:shd w:val="clear" w:color="auto" w:fill="262626" w:themeFill="text1" w:themeFillTint="D9"/>
          </w:tcPr>
          <w:p w14:paraId="7D10BF1C" w14:textId="77777777" w:rsidR="00502711" w:rsidRPr="001F2DF2" w:rsidRDefault="00502711" w:rsidP="00C936B7">
            <w:pPr>
              <w:rPr>
                <w:rFonts w:ascii="Times New Roman" w:hAnsi="Times New Roman" w:cs="Times New Roman"/>
                <w:b/>
                <w:bCs/>
                <w:i/>
                <w:iCs/>
              </w:rPr>
            </w:pPr>
            <w:r w:rsidRPr="001F2DF2">
              <w:rPr>
                <w:rFonts w:ascii="Times New Roman" w:hAnsi="Times New Roman" w:cs="Times New Roman"/>
                <w:b/>
                <w:bCs/>
                <w:i/>
                <w:iCs/>
              </w:rPr>
              <w:lastRenderedPageBreak/>
              <w:t>Georgia</w:t>
            </w:r>
          </w:p>
        </w:tc>
        <w:tc>
          <w:tcPr>
            <w:tcW w:w="4675" w:type="dxa"/>
            <w:shd w:val="clear" w:color="auto" w:fill="262626" w:themeFill="text1" w:themeFillTint="D9"/>
          </w:tcPr>
          <w:p w14:paraId="06808019" w14:textId="77777777" w:rsidR="00502711" w:rsidRPr="001F2DF2" w:rsidRDefault="00502711" w:rsidP="00C936B7">
            <w:pPr>
              <w:rPr>
                <w:rFonts w:ascii="Times New Roman" w:hAnsi="Times New Roman" w:cs="Times New Roman"/>
                <w:b/>
                <w:bCs/>
                <w:i/>
                <w:iCs/>
              </w:rPr>
            </w:pPr>
          </w:p>
        </w:tc>
      </w:tr>
      <w:tr w:rsidR="00502711" w:rsidRPr="001F2DF2" w14:paraId="3045457B" w14:textId="77777777" w:rsidTr="00C936B7">
        <w:tc>
          <w:tcPr>
            <w:tcW w:w="4675" w:type="dxa"/>
            <w:shd w:val="clear" w:color="auto" w:fill="FFFFFF" w:themeFill="background1"/>
          </w:tcPr>
          <w:p w14:paraId="5B971C2B"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Division of Family &amp; Children Services</w:t>
            </w:r>
          </w:p>
        </w:tc>
        <w:tc>
          <w:tcPr>
            <w:tcW w:w="4675" w:type="dxa"/>
            <w:shd w:val="clear" w:color="auto" w:fill="FFFFFF" w:themeFill="background1"/>
          </w:tcPr>
          <w:p w14:paraId="4F2096C8"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(855) 422-4453</w:t>
            </w:r>
          </w:p>
        </w:tc>
      </w:tr>
      <w:tr w:rsidR="00502711" w:rsidRPr="001F2DF2" w14:paraId="2000B5AA" w14:textId="77777777" w:rsidTr="00C936B7">
        <w:tc>
          <w:tcPr>
            <w:tcW w:w="9350" w:type="dxa"/>
            <w:gridSpan w:val="2"/>
            <w:shd w:val="clear" w:color="auto" w:fill="262626" w:themeFill="text1" w:themeFillTint="D9"/>
          </w:tcPr>
          <w:p w14:paraId="6C875CD1" w14:textId="77777777" w:rsidR="00502711" w:rsidRPr="001F2DF2" w:rsidRDefault="00502711" w:rsidP="00C936B7">
            <w:pPr>
              <w:rPr>
                <w:rFonts w:ascii="Times New Roman" w:hAnsi="Times New Roman" w:cs="Times New Roman"/>
                <w:b/>
                <w:bCs/>
                <w:i/>
                <w:iCs/>
              </w:rPr>
            </w:pPr>
            <w:r w:rsidRPr="001F2DF2">
              <w:rPr>
                <w:rFonts w:ascii="Times New Roman" w:hAnsi="Times New Roman" w:cs="Times New Roman"/>
                <w:b/>
                <w:bCs/>
                <w:i/>
                <w:iCs/>
              </w:rPr>
              <w:t>Illinois</w:t>
            </w:r>
          </w:p>
        </w:tc>
      </w:tr>
      <w:tr w:rsidR="00502711" w:rsidRPr="001F2DF2" w14:paraId="33CB271D" w14:textId="77777777" w:rsidTr="00C936B7">
        <w:tc>
          <w:tcPr>
            <w:tcW w:w="4675" w:type="dxa"/>
            <w:shd w:val="clear" w:color="auto" w:fill="FFFFFF" w:themeFill="background1"/>
          </w:tcPr>
          <w:p w14:paraId="5645F86C"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Department of Children &amp; Family Services</w:t>
            </w:r>
          </w:p>
        </w:tc>
        <w:tc>
          <w:tcPr>
            <w:tcW w:w="4675" w:type="dxa"/>
            <w:shd w:val="clear" w:color="auto" w:fill="FFFFFF" w:themeFill="background1"/>
          </w:tcPr>
          <w:p w14:paraId="555833E1"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(800) 252-2873</w:t>
            </w:r>
          </w:p>
        </w:tc>
      </w:tr>
      <w:tr w:rsidR="00502711" w:rsidRPr="001F2DF2" w14:paraId="3D385BDE" w14:textId="77777777" w:rsidTr="00C936B7">
        <w:tc>
          <w:tcPr>
            <w:tcW w:w="9350" w:type="dxa"/>
            <w:gridSpan w:val="2"/>
            <w:shd w:val="clear" w:color="auto" w:fill="262626" w:themeFill="text1" w:themeFillTint="D9"/>
          </w:tcPr>
          <w:p w14:paraId="13A85E5A" w14:textId="77777777" w:rsidR="00502711" w:rsidRPr="001F2DF2" w:rsidRDefault="00502711" w:rsidP="00C936B7">
            <w:pPr>
              <w:rPr>
                <w:rFonts w:ascii="Times New Roman" w:hAnsi="Times New Roman" w:cs="Times New Roman"/>
                <w:b/>
              </w:rPr>
            </w:pPr>
            <w:r w:rsidRPr="001F2DF2">
              <w:rPr>
                <w:rFonts w:ascii="Times New Roman" w:hAnsi="Times New Roman" w:cs="Times New Roman"/>
                <w:b/>
                <w:bCs/>
                <w:i/>
                <w:iCs/>
              </w:rPr>
              <w:t xml:space="preserve">Maryland Department of Social Services </w:t>
            </w:r>
            <w:r w:rsidRPr="001F2DF2">
              <w:rPr>
                <w:rFonts w:ascii="Times New Roman" w:hAnsi="Times New Roman" w:cs="Times New Roman"/>
                <w:bCs/>
                <w:iCs/>
              </w:rPr>
              <w:t>(By Relevant County)</w:t>
            </w:r>
          </w:p>
        </w:tc>
      </w:tr>
      <w:tr w:rsidR="00502711" w:rsidRPr="001F2DF2" w14:paraId="4B5C3E48" w14:textId="77777777" w:rsidTr="00C936B7">
        <w:tc>
          <w:tcPr>
            <w:tcW w:w="4675" w:type="dxa"/>
          </w:tcPr>
          <w:p w14:paraId="36291DD4"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Calvert County</w:t>
            </w:r>
          </w:p>
        </w:tc>
        <w:tc>
          <w:tcPr>
            <w:tcW w:w="4675" w:type="dxa"/>
          </w:tcPr>
          <w:p w14:paraId="626A211C"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200 Duke Street</w:t>
            </w:r>
          </w:p>
          <w:p w14:paraId="1C8519DF"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Prince Frederick, MD 20678</w:t>
            </w:r>
          </w:p>
          <w:p w14:paraId="393E4CAA"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(443) 550-6969 (24 hours)</w:t>
            </w:r>
          </w:p>
          <w:p w14:paraId="260FE8A1"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(410) 286-2100 (after hours)</w:t>
            </w:r>
          </w:p>
        </w:tc>
      </w:tr>
      <w:tr w:rsidR="00502711" w:rsidRPr="001F2DF2" w14:paraId="498A0DE4" w14:textId="77777777" w:rsidTr="00C936B7">
        <w:tc>
          <w:tcPr>
            <w:tcW w:w="4675" w:type="dxa"/>
          </w:tcPr>
          <w:p w14:paraId="2CCE292C"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Charles County</w:t>
            </w:r>
          </w:p>
        </w:tc>
        <w:tc>
          <w:tcPr>
            <w:tcW w:w="4675" w:type="dxa"/>
          </w:tcPr>
          <w:p w14:paraId="7C0E4EBA"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200 Kent Avenue</w:t>
            </w:r>
          </w:p>
          <w:p w14:paraId="4BEF3C4A"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La Plata, MD 20646</w:t>
            </w:r>
          </w:p>
          <w:p w14:paraId="33E8D380"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(301) 392-6739</w:t>
            </w:r>
          </w:p>
          <w:p w14:paraId="0606AF91"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(301) 934-2222 (after hours)</w:t>
            </w:r>
          </w:p>
        </w:tc>
      </w:tr>
      <w:tr w:rsidR="00502711" w:rsidRPr="001F2DF2" w14:paraId="64476F4F" w14:textId="77777777" w:rsidTr="00C936B7">
        <w:tc>
          <w:tcPr>
            <w:tcW w:w="4675" w:type="dxa"/>
          </w:tcPr>
          <w:p w14:paraId="5043B0DB"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Frederick County</w:t>
            </w:r>
          </w:p>
        </w:tc>
        <w:tc>
          <w:tcPr>
            <w:tcW w:w="4675" w:type="dxa"/>
          </w:tcPr>
          <w:p w14:paraId="4FE490E8"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100 East All Saints Street</w:t>
            </w:r>
          </w:p>
          <w:p w14:paraId="0E97FBD6"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Frederick, MD 21701</w:t>
            </w:r>
          </w:p>
          <w:p w14:paraId="77A4F544"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(301) 600-2464</w:t>
            </w:r>
          </w:p>
          <w:p w14:paraId="0E621835"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(301) 600-2100 (after hours, police dept.)</w:t>
            </w:r>
          </w:p>
        </w:tc>
      </w:tr>
      <w:tr w:rsidR="00502711" w:rsidRPr="001F2DF2" w14:paraId="40B0F300" w14:textId="77777777" w:rsidTr="00C936B7">
        <w:tc>
          <w:tcPr>
            <w:tcW w:w="4675" w:type="dxa"/>
          </w:tcPr>
          <w:p w14:paraId="23862389"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Montgomery County</w:t>
            </w:r>
          </w:p>
        </w:tc>
        <w:tc>
          <w:tcPr>
            <w:tcW w:w="4675" w:type="dxa"/>
          </w:tcPr>
          <w:p w14:paraId="6C0DFF95"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1301 Piccard Drive</w:t>
            </w:r>
          </w:p>
          <w:p w14:paraId="7012D589"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Rockville, MD 20850</w:t>
            </w:r>
          </w:p>
          <w:p w14:paraId="1D96E3E1"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(240) 777-4417 (24 hours)</w:t>
            </w:r>
          </w:p>
        </w:tc>
      </w:tr>
      <w:tr w:rsidR="00502711" w:rsidRPr="001F2DF2" w14:paraId="41A0F25D" w14:textId="77777777" w:rsidTr="00C936B7">
        <w:tc>
          <w:tcPr>
            <w:tcW w:w="4675" w:type="dxa"/>
          </w:tcPr>
          <w:p w14:paraId="5F670CAF"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Prince George's County</w:t>
            </w:r>
          </w:p>
        </w:tc>
        <w:tc>
          <w:tcPr>
            <w:tcW w:w="4675" w:type="dxa"/>
          </w:tcPr>
          <w:p w14:paraId="0F5E6C92"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 xml:space="preserve">805 </w:t>
            </w:r>
            <w:proofErr w:type="spellStart"/>
            <w:r w:rsidRPr="001F2DF2">
              <w:rPr>
                <w:rFonts w:ascii="Times New Roman" w:hAnsi="Times New Roman" w:cs="Times New Roman"/>
              </w:rPr>
              <w:t>Brightseat</w:t>
            </w:r>
            <w:proofErr w:type="spellEnd"/>
            <w:r w:rsidRPr="001F2DF2">
              <w:rPr>
                <w:rFonts w:ascii="Times New Roman" w:hAnsi="Times New Roman" w:cs="Times New Roman"/>
              </w:rPr>
              <w:t xml:space="preserve"> Road</w:t>
            </w:r>
          </w:p>
          <w:p w14:paraId="3477CC18"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Landover, MD 20785</w:t>
            </w:r>
          </w:p>
          <w:p w14:paraId="72DD9141"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(301) 909-2450</w:t>
            </w:r>
          </w:p>
          <w:p w14:paraId="391A50F7"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(301) 699-8605 (after hours)</w:t>
            </w:r>
          </w:p>
        </w:tc>
      </w:tr>
      <w:tr w:rsidR="00502711" w:rsidRPr="001F2DF2" w14:paraId="581C5782" w14:textId="77777777" w:rsidTr="00C936B7">
        <w:tc>
          <w:tcPr>
            <w:tcW w:w="9350" w:type="dxa"/>
            <w:gridSpan w:val="2"/>
            <w:shd w:val="clear" w:color="auto" w:fill="262626" w:themeFill="text1" w:themeFillTint="D9"/>
          </w:tcPr>
          <w:p w14:paraId="567EC36F" w14:textId="77777777" w:rsidR="00502711" w:rsidRPr="001F2DF2" w:rsidRDefault="00502711" w:rsidP="00C936B7">
            <w:pPr>
              <w:rPr>
                <w:rFonts w:ascii="Times New Roman" w:hAnsi="Times New Roman" w:cs="Times New Roman"/>
                <w:b/>
                <w:bCs/>
                <w:i/>
                <w:iCs/>
              </w:rPr>
            </w:pPr>
            <w:r w:rsidRPr="001F2DF2">
              <w:rPr>
                <w:rFonts w:ascii="Times New Roman" w:hAnsi="Times New Roman" w:cs="Times New Roman"/>
                <w:b/>
                <w:bCs/>
                <w:i/>
                <w:iCs/>
              </w:rPr>
              <w:t>Massachusetts</w:t>
            </w:r>
          </w:p>
        </w:tc>
      </w:tr>
      <w:tr w:rsidR="00502711" w:rsidRPr="001F2DF2" w14:paraId="729BD72E" w14:textId="77777777" w:rsidTr="00C936B7">
        <w:tc>
          <w:tcPr>
            <w:tcW w:w="4675" w:type="dxa"/>
            <w:shd w:val="clear" w:color="auto" w:fill="FFFFFF" w:themeFill="background1"/>
          </w:tcPr>
          <w:p w14:paraId="5255FC6E"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Department of Health &amp; Human Services</w:t>
            </w:r>
          </w:p>
        </w:tc>
        <w:tc>
          <w:tcPr>
            <w:tcW w:w="4675" w:type="dxa"/>
            <w:shd w:val="clear" w:color="auto" w:fill="FFFFFF" w:themeFill="background1"/>
          </w:tcPr>
          <w:p w14:paraId="47C1D882" w14:textId="77777777" w:rsidR="00502711" w:rsidRPr="001F2DF2" w:rsidRDefault="00502711" w:rsidP="00C936B7">
            <w:pPr>
              <w:rPr>
                <w:rFonts w:ascii="Times New Roman" w:hAnsi="Times New Roman" w:cs="Times New Roman"/>
                <w:bCs/>
                <w:iCs/>
              </w:rPr>
            </w:pPr>
            <w:r w:rsidRPr="001F2DF2">
              <w:rPr>
                <w:rFonts w:ascii="Times New Roman" w:hAnsi="Times New Roman" w:cs="Times New Roman"/>
                <w:bCs/>
                <w:iCs/>
              </w:rPr>
              <w:t>(800) 792-5200</w:t>
            </w:r>
          </w:p>
        </w:tc>
      </w:tr>
      <w:tr w:rsidR="00502711" w:rsidRPr="001F2DF2" w14:paraId="545EF389" w14:textId="77777777" w:rsidTr="00C936B7">
        <w:tc>
          <w:tcPr>
            <w:tcW w:w="9350" w:type="dxa"/>
            <w:gridSpan w:val="2"/>
            <w:shd w:val="clear" w:color="auto" w:fill="262626" w:themeFill="text1" w:themeFillTint="D9"/>
          </w:tcPr>
          <w:p w14:paraId="5F9AE563" w14:textId="77777777" w:rsidR="00502711" w:rsidRPr="001F2DF2" w:rsidRDefault="00502711" w:rsidP="00C936B7">
            <w:pPr>
              <w:rPr>
                <w:rFonts w:ascii="Times New Roman" w:hAnsi="Times New Roman" w:cs="Times New Roman"/>
                <w:b/>
                <w:bCs/>
                <w:i/>
                <w:iCs/>
              </w:rPr>
            </w:pPr>
            <w:r w:rsidRPr="001F2DF2">
              <w:rPr>
                <w:rFonts w:ascii="Times New Roman" w:hAnsi="Times New Roman" w:cs="Times New Roman"/>
                <w:b/>
                <w:bCs/>
                <w:i/>
                <w:iCs/>
              </w:rPr>
              <w:t>New Jersey</w:t>
            </w:r>
          </w:p>
        </w:tc>
      </w:tr>
      <w:tr w:rsidR="00502711" w:rsidRPr="001F2DF2" w14:paraId="45F8E251" w14:textId="77777777" w:rsidTr="00C936B7">
        <w:tc>
          <w:tcPr>
            <w:tcW w:w="4675" w:type="dxa"/>
            <w:shd w:val="clear" w:color="auto" w:fill="FFFFFF" w:themeFill="background1"/>
          </w:tcPr>
          <w:p w14:paraId="2453897C" w14:textId="77777777" w:rsidR="00502711" w:rsidRPr="001F2DF2" w:rsidRDefault="00CE0CB6" w:rsidP="00C936B7">
            <w:pPr>
              <w:rPr>
                <w:rFonts w:ascii="Times New Roman" w:hAnsi="Times New Roman" w:cs="Times New Roman"/>
              </w:rPr>
            </w:pPr>
            <w:r w:rsidRPr="001F2DF2">
              <w:rPr>
                <w:rFonts w:ascii="Times New Roman" w:hAnsi="Times New Roman" w:cs="Times New Roman"/>
              </w:rPr>
              <w:t>Division of Child Protection &amp; Permanency</w:t>
            </w:r>
          </w:p>
          <w:p w14:paraId="59B1B02D" w14:textId="1AA5037F" w:rsidR="00CE0CB6" w:rsidRPr="001F2DF2" w:rsidRDefault="00CE0CB6" w:rsidP="00C936B7">
            <w:pPr>
              <w:rPr>
                <w:rFonts w:ascii="Times New Roman" w:hAnsi="Times New Roman" w:cs="Times New Roman"/>
                <w:b/>
                <w:bCs/>
                <w:i/>
                <w:iCs/>
              </w:rPr>
            </w:pPr>
            <w:r w:rsidRPr="001F2DF2">
              <w:rPr>
                <w:rFonts w:ascii="Times New Roman" w:hAnsi="Times New Roman" w:cs="Times New Roman"/>
              </w:rPr>
              <w:t>State Central Registry</w:t>
            </w:r>
          </w:p>
        </w:tc>
        <w:tc>
          <w:tcPr>
            <w:tcW w:w="4675" w:type="dxa"/>
            <w:shd w:val="clear" w:color="auto" w:fill="FFFFFF" w:themeFill="background1"/>
          </w:tcPr>
          <w:p w14:paraId="10C08D49" w14:textId="77777777" w:rsidR="00502711" w:rsidRPr="001F2DF2" w:rsidRDefault="00502711" w:rsidP="00C936B7">
            <w:pPr>
              <w:rPr>
                <w:rFonts w:ascii="Times New Roman" w:hAnsi="Times New Roman" w:cs="Times New Roman"/>
                <w:b/>
                <w:bCs/>
                <w:i/>
                <w:iCs/>
              </w:rPr>
            </w:pPr>
            <w:r w:rsidRPr="001F2DF2">
              <w:rPr>
                <w:rFonts w:ascii="Times New Roman" w:hAnsi="Times New Roman" w:cs="Times New Roman"/>
              </w:rPr>
              <w:t>(877) 652-2873</w:t>
            </w:r>
          </w:p>
        </w:tc>
      </w:tr>
      <w:tr w:rsidR="00502711" w:rsidRPr="001F2DF2" w14:paraId="742AB253" w14:textId="77777777" w:rsidTr="00C936B7">
        <w:tc>
          <w:tcPr>
            <w:tcW w:w="9350" w:type="dxa"/>
            <w:gridSpan w:val="2"/>
            <w:shd w:val="clear" w:color="auto" w:fill="262626" w:themeFill="text1" w:themeFillTint="D9"/>
          </w:tcPr>
          <w:p w14:paraId="780F0B20" w14:textId="77777777" w:rsidR="00502711" w:rsidRPr="001F2DF2" w:rsidRDefault="00502711" w:rsidP="00C936B7">
            <w:pPr>
              <w:rPr>
                <w:rFonts w:ascii="Times New Roman" w:hAnsi="Times New Roman" w:cs="Times New Roman"/>
                <w:b/>
                <w:bCs/>
                <w:i/>
                <w:iCs/>
              </w:rPr>
            </w:pPr>
            <w:r w:rsidRPr="001F2DF2">
              <w:rPr>
                <w:rFonts w:ascii="Times New Roman" w:hAnsi="Times New Roman" w:cs="Times New Roman"/>
                <w:b/>
                <w:bCs/>
                <w:i/>
                <w:iCs/>
              </w:rPr>
              <w:t>New York</w:t>
            </w:r>
          </w:p>
        </w:tc>
      </w:tr>
      <w:tr w:rsidR="00502711" w:rsidRPr="001F2DF2" w14:paraId="68135BAE" w14:textId="77777777" w:rsidTr="00C936B7">
        <w:tc>
          <w:tcPr>
            <w:tcW w:w="4675" w:type="dxa"/>
            <w:shd w:val="clear" w:color="auto" w:fill="FFFFFF" w:themeFill="background1"/>
          </w:tcPr>
          <w:p w14:paraId="250802FB" w14:textId="77777777" w:rsidR="00502711" w:rsidRPr="001F2DF2" w:rsidRDefault="00502711" w:rsidP="00C936B7">
            <w:pPr>
              <w:rPr>
                <w:rFonts w:ascii="Times New Roman" w:hAnsi="Times New Roman" w:cs="Times New Roman"/>
                <w:b/>
                <w:bCs/>
                <w:i/>
                <w:iCs/>
              </w:rPr>
            </w:pPr>
            <w:r w:rsidRPr="001F2DF2">
              <w:rPr>
                <w:rFonts w:ascii="Times New Roman" w:hAnsi="Times New Roman" w:cs="Times New Roman"/>
                <w:bCs/>
                <w:iCs/>
              </w:rPr>
              <w:t>Office of Children &amp; Family Services</w:t>
            </w:r>
          </w:p>
        </w:tc>
        <w:tc>
          <w:tcPr>
            <w:tcW w:w="4675" w:type="dxa"/>
            <w:shd w:val="clear" w:color="auto" w:fill="FFFFFF" w:themeFill="background1"/>
          </w:tcPr>
          <w:tbl>
            <w:tblPr>
              <w:tblW w:w="0" w:type="auto"/>
              <w:tblCellSpacing w:w="0" w:type="dxa"/>
              <w:tblCellMar>
                <w:left w:w="0" w:type="dxa"/>
                <w:right w:w="0" w:type="dxa"/>
              </w:tblCellMar>
              <w:tblLook w:val="04A0" w:firstRow="1" w:lastRow="0" w:firstColumn="1" w:lastColumn="0" w:noHBand="0" w:noVBand="1"/>
            </w:tblPr>
            <w:tblGrid>
              <w:gridCol w:w="74"/>
              <w:gridCol w:w="1302"/>
            </w:tblGrid>
            <w:tr w:rsidR="00502711" w:rsidRPr="001F2DF2" w14:paraId="4A328201" w14:textId="77777777" w:rsidTr="00C936B7">
              <w:trPr>
                <w:tblCellSpacing w:w="0" w:type="dxa"/>
              </w:trPr>
              <w:tc>
                <w:tcPr>
                  <w:tcW w:w="0" w:type="auto"/>
                  <w:vAlign w:val="center"/>
                  <w:hideMark/>
                </w:tcPr>
                <w:p w14:paraId="3F670F28" w14:textId="77777777" w:rsidR="00502711" w:rsidRPr="001F2DF2" w:rsidRDefault="00502711" w:rsidP="00C936B7">
                  <w:pPr>
                    <w:rPr>
                      <w:rFonts w:ascii="Times New Roman" w:eastAsia="Times New Roman" w:hAnsi="Times New Roman" w:cs="Times New Roman"/>
                    </w:rPr>
                  </w:pPr>
                  <w:r w:rsidRPr="001F2DF2">
                    <w:rPr>
                      <w:rFonts w:ascii="Times New Roman" w:eastAsia="Times New Roman" w:hAnsi="Times New Roman" w:cs="Times New Roman"/>
                    </w:rPr>
                    <w:t>(</w:t>
                  </w:r>
                </w:p>
              </w:tc>
              <w:tc>
                <w:tcPr>
                  <w:tcW w:w="0" w:type="auto"/>
                  <w:vAlign w:val="center"/>
                  <w:hideMark/>
                </w:tcPr>
                <w:p w14:paraId="6FBD3F4E" w14:textId="77777777" w:rsidR="00502711" w:rsidRPr="001F2DF2" w:rsidRDefault="00502711" w:rsidP="00C936B7">
                  <w:pPr>
                    <w:rPr>
                      <w:rFonts w:ascii="Times New Roman" w:eastAsia="Times New Roman" w:hAnsi="Times New Roman" w:cs="Times New Roman"/>
                    </w:rPr>
                  </w:pPr>
                  <w:r w:rsidRPr="001F2DF2">
                    <w:rPr>
                      <w:rFonts w:ascii="Times New Roman" w:eastAsia="Times New Roman" w:hAnsi="Times New Roman" w:cs="Times New Roman"/>
                    </w:rPr>
                    <w:t>800) 342-3720</w:t>
                  </w:r>
                </w:p>
              </w:tc>
            </w:tr>
          </w:tbl>
          <w:p w14:paraId="0EB24525" w14:textId="77777777" w:rsidR="00502711" w:rsidRPr="001F2DF2" w:rsidRDefault="00502711" w:rsidP="00C936B7">
            <w:pPr>
              <w:rPr>
                <w:rFonts w:ascii="Times New Roman" w:hAnsi="Times New Roman" w:cs="Times New Roman"/>
                <w:b/>
                <w:bCs/>
                <w:i/>
                <w:iCs/>
              </w:rPr>
            </w:pPr>
          </w:p>
        </w:tc>
      </w:tr>
      <w:tr w:rsidR="004A3117" w:rsidRPr="001F2DF2" w14:paraId="104AC5D3" w14:textId="77777777" w:rsidTr="004A3117">
        <w:tc>
          <w:tcPr>
            <w:tcW w:w="4675" w:type="dxa"/>
            <w:shd w:val="clear" w:color="auto" w:fill="262626" w:themeFill="text1" w:themeFillTint="D9"/>
          </w:tcPr>
          <w:p w14:paraId="7C5779FF" w14:textId="477B0782" w:rsidR="004A3117" w:rsidRPr="001F2DF2" w:rsidRDefault="004A3117" w:rsidP="00C936B7">
            <w:pPr>
              <w:rPr>
                <w:rFonts w:ascii="Times New Roman" w:hAnsi="Times New Roman" w:cs="Times New Roman"/>
                <w:b/>
                <w:bCs/>
                <w:iCs/>
              </w:rPr>
            </w:pPr>
            <w:r w:rsidRPr="001F2DF2">
              <w:rPr>
                <w:rFonts w:ascii="Times New Roman" w:hAnsi="Times New Roman" w:cs="Times New Roman"/>
                <w:b/>
                <w:bCs/>
                <w:i/>
                <w:iCs/>
              </w:rPr>
              <w:t>Pennsylvani</w:t>
            </w:r>
            <w:r w:rsidRPr="001F2DF2">
              <w:rPr>
                <w:rFonts w:ascii="Times New Roman" w:hAnsi="Times New Roman" w:cs="Times New Roman"/>
                <w:b/>
                <w:bCs/>
                <w:iCs/>
              </w:rPr>
              <w:t>a</w:t>
            </w:r>
          </w:p>
        </w:tc>
        <w:tc>
          <w:tcPr>
            <w:tcW w:w="4675" w:type="dxa"/>
            <w:shd w:val="clear" w:color="auto" w:fill="262626" w:themeFill="text1" w:themeFillTint="D9"/>
          </w:tcPr>
          <w:p w14:paraId="42F01B0E" w14:textId="77777777" w:rsidR="004A3117" w:rsidRPr="001F2DF2" w:rsidRDefault="004A3117" w:rsidP="00C936B7">
            <w:pPr>
              <w:rPr>
                <w:rFonts w:ascii="Times New Roman" w:eastAsia="Times New Roman" w:hAnsi="Times New Roman" w:cs="Times New Roman"/>
              </w:rPr>
            </w:pPr>
          </w:p>
        </w:tc>
      </w:tr>
      <w:tr w:rsidR="004A3117" w:rsidRPr="001F2DF2" w14:paraId="2CFB77C6" w14:textId="77777777" w:rsidTr="00C936B7">
        <w:tc>
          <w:tcPr>
            <w:tcW w:w="4675" w:type="dxa"/>
            <w:shd w:val="clear" w:color="auto" w:fill="FFFFFF" w:themeFill="background1"/>
          </w:tcPr>
          <w:p w14:paraId="1F93EC0C" w14:textId="5E564CD7" w:rsidR="004A3117" w:rsidRPr="001F2DF2" w:rsidRDefault="00B67C7A" w:rsidP="00C936B7">
            <w:pPr>
              <w:rPr>
                <w:rFonts w:ascii="Times New Roman" w:hAnsi="Times New Roman" w:cs="Times New Roman"/>
                <w:bCs/>
                <w:iCs/>
              </w:rPr>
            </w:pPr>
            <w:r w:rsidRPr="001F2DF2">
              <w:rPr>
                <w:rFonts w:ascii="Times New Roman" w:hAnsi="Times New Roman" w:cs="Times New Roman"/>
                <w:bCs/>
                <w:iCs/>
              </w:rPr>
              <w:t>Department of Human Services</w:t>
            </w:r>
          </w:p>
        </w:tc>
        <w:tc>
          <w:tcPr>
            <w:tcW w:w="4675" w:type="dxa"/>
            <w:shd w:val="clear" w:color="auto" w:fill="FFFFFF" w:themeFill="background1"/>
          </w:tcPr>
          <w:p w14:paraId="08D34B46" w14:textId="37B05A0E" w:rsidR="004A3117" w:rsidRPr="001F2DF2" w:rsidRDefault="00B67C7A" w:rsidP="00C936B7">
            <w:pPr>
              <w:rPr>
                <w:rFonts w:ascii="Times New Roman" w:eastAsia="Times New Roman" w:hAnsi="Times New Roman" w:cs="Times New Roman"/>
              </w:rPr>
            </w:pPr>
            <w:r w:rsidRPr="001F2DF2">
              <w:rPr>
                <w:rFonts w:ascii="Times New Roman" w:eastAsia="Times New Roman" w:hAnsi="Times New Roman" w:cs="Times New Roman"/>
              </w:rPr>
              <w:t>(800) 932-0313</w:t>
            </w:r>
          </w:p>
        </w:tc>
      </w:tr>
      <w:tr w:rsidR="00502711" w:rsidRPr="001F2DF2" w14:paraId="2782BC39" w14:textId="77777777" w:rsidTr="00C936B7">
        <w:tc>
          <w:tcPr>
            <w:tcW w:w="9350" w:type="dxa"/>
            <w:gridSpan w:val="2"/>
            <w:shd w:val="clear" w:color="auto" w:fill="262626" w:themeFill="text1" w:themeFillTint="D9"/>
          </w:tcPr>
          <w:p w14:paraId="49B107BD" w14:textId="77777777" w:rsidR="00502711" w:rsidRPr="001F2DF2" w:rsidRDefault="00502711" w:rsidP="00C936B7">
            <w:pPr>
              <w:rPr>
                <w:rFonts w:ascii="Times New Roman" w:hAnsi="Times New Roman" w:cs="Times New Roman"/>
                <w:b/>
                <w:bCs/>
              </w:rPr>
            </w:pPr>
            <w:r w:rsidRPr="001F2DF2">
              <w:rPr>
                <w:rFonts w:ascii="Times New Roman" w:hAnsi="Times New Roman" w:cs="Times New Roman"/>
                <w:b/>
                <w:bCs/>
                <w:i/>
                <w:iCs/>
              </w:rPr>
              <w:t>Virginia Department of Social Services</w:t>
            </w:r>
            <w:r w:rsidRPr="001F2DF2">
              <w:rPr>
                <w:rFonts w:ascii="Times New Roman" w:hAnsi="Times New Roman" w:cs="Times New Roman"/>
                <w:bCs/>
                <w:i/>
                <w:iCs/>
              </w:rPr>
              <w:t xml:space="preserve"> </w:t>
            </w:r>
            <w:r w:rsidRPr="001F2DF2">
              <w:rPr>
                <w:rFonts w:ascii="Times New Roman" w:hAnsi="Times New Roman" w:cs="Times New Roman"/>
                <w:bCs/>
              </w:rPr>
              <w:t>(By Relevant County)</w:t>
            </w:r>
          </w:p>
        </w:tc>
      </w:tr>
      <w:tr w:rsidR="00502711" w:rsidRPr="001F2DF2" w14:paraId="7A4C4D9B" w14:textId="77777777" w:rsidTr="00C936B7">
        <w:tc>
          <w:tcPr>
            <w:tcW w:w="4675" w:type="dxa"/>
          </w:tcPr>
          <w:p w14:paraId="5D7B9306"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Arlington County</w:t>
            </w:r>
          </w:p>
        </w:tc>
        <w:tc>
          <w:tcPr>
            <w:tcW w:w="4675" w:type="dxa"/>
          </w:tcPr>
          <w:p w14:paraId="68C42F7C"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3033 Wilson Boulevard</w:t>
            </w:r>
          </w:p>
          <w:p w14:paraId="495E8DE0"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Arlington, VA 22201</w:t>
            </w:r>
          </w:p>
          <w:p w14:paraId="4B759E72"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(703) 228-1550</w:t>
            </w:r>
          </w:p>
        </w:tc>
      </w:tr>
      <w:tr w:rsidR="00502711" w:rsidRPr="001F2DF2" w14:paraId="3F11F5B9" w14:textId="77777777" w:rsidTr="00C936B7">
        <w:tc>
          <w:tcPr>
            <w:tcW w:w="4675" w:type="dxa"/>
          </w:tcPr>
          <w:p w14:paraId="5C4A3D7A"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Fairfax County</w:t>
            </w:r>
          </w:p>
        </w:tc>
        <w:tc>
          <w:tcPr>
            <w:tcW w:w="4675" w:type="dxa"/>
          </w:tcPr>
          <w:p w14:paraId="27254910"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12011 Government Ctr. Parkway; Suite 200B-3</w:t>
            </w:r>
          </w:p>
          <w:p w14:paraId="5C70B930"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Fairfax, VA 22035</w:t>
            </w:r>
          </w:p>
          <w:p w14:paraId="6B7D4020"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(703) 324-7500</w:t>
            </w:r>
          </w:p>
        </w:tc>
      </w:tr>
      <w:tr w:rsidR="00502711" w:rsidRPr="001F2DF2" w14:paraId="72017EDE" w14:textId="77777777" w:rsidTr="00C936B7">
        <w:tc>
          <w:tcPr>
            <w:tcW w:w="4675" w:type="dxa"/>
          </w:tcPr>
          <w:p w14:paraId="2F0C9BD7"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Loudoun County</w:t>
            </w:r>
          </w:p>
        </w:tc>
        <w:tc>
          <w:tcPr>
            <w:tcW w:w="4675" w:type="dxa"/>
          </w:tcPr>
          <w:p w14:paraId="11C35496"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102 Heritage Way, NE; Suite 200</w:t>
            </w:r>
          </w:p>
          <w:p w14:paraId="0D90AAEE"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Leesburg, VA 20176</w:t>
            </w:r>
          </w:p>
          <w:p w14:paraId="01FA14ED"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(703) 777-0353</w:t>
            </w:r>
          </w:p>
        </w:tc>
      </w:tr>
      <w:tr w:rsidR="00502711" w:rsidRPr="001F2DF2" w14:paraId="39C94E6E" w14:textId="77777777" w:rsidTr="00C936B7">
        <w:tc>
          <w:tcPr>
            <w:tcW w:w="4675" w:type="dxa"/>
          </w:tcPr>
          <w:p w14:paraId="3E6D0263"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Prince William County</w:t>
            </w:r>
          </w:p>
        </w:tc>
        <w:tc>
          <w:tcPr>
            <w:tcW w:w="4675" w:type="dxa"/>
          </w:tcPr>
          <w:p w14:paraId="7701648E"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7987 Ashton Avenue; Suite 200</w:t>
            </w:r>
          </w:p>
          <w:p w14:paraId="0B7B9E90"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Manassas, VA 20109</w:t>
            </w:r>
          </w:p>
          <w:p w14:paraId="207EC146" w14:textId="77777777" w:rsidR="00502711" w:rsidRPr="001F2DF2" w:rsidRDefault="00502711" w:rsidP="00C936B7">
            <w:pPr>
              <w:rPr>
                <w:rFonts w:ascii="Times New Roman" w:hAnsi="Times New Roman" w:cs="Times New Roman"/>
              </w:rPr>
            </w:pPr>
            <w:r w:rsidRPr="001F2DF2">
              <w:rPr>
                <w:rFonts w:ascii="Times New Roman" w:hAnsi="Times New Roman" w:cs="Times New Roman"/>
              </w:rPr>
              <w:t>(703) 792-7500</w:t>
            </w:r>
          </w:p>
        </w:tc>
      </w:tr>
      <w:tr w:rsidR="003621BA" w:rsidRPr="001F2DF2" w14:paraId="6708BEE9" w14:textId="77777777" w:rsidTr="00C936B7">
        <w:tc>
          <w:tcPr>
            <w:tcW w:w="4675" w:type="dxa"/>
          </w:tcPr>
          <w:p w14:paraId="3234CBFF" w14:textId="56A463DC" w:rsidR="003621BA" w:rsidRPr="001F2DF2" w:rsidRDefault="003621BA" w:rsidP="00C936B7">
            <w:pPr>
              <w:rPr>
                <w:rFonts w:ascii="Times New Roman" w:hAnsi="Times New Roman" w:cs="Times New Roman"/>
              </w:rPr>
            </w:pPr>
            <w:r w:rsidRPr="001F2DF2">
              <w:rPr>
                <w:rFonts w:ascii="Times New Roman" w:hAnsi="Times New Roman" w:cs="Times New Roman"/>
                <w:bCs/>
                <w:iCs/>
              </w:rPr>
              <w:t>Virginia Department of Social Services Hotline</w:t>
            </w:r>
          </w:p>
        </w:tc>
        <w:tc>
          <w:tcPr>
            <w:tcW w:w="4675" w:type="dxa"/>
          </w:tcPr>
          <w:p w14:paraId="2E82B28E" w14:textId="53ED8136" w:rsidR="003621BA" w:rsidRPr="001F2DF2" w:rsidRDefault="003621BA" w:rsidP="00C936B7">
            <w:pPr>
              <w:rPr>
                <w:rFonts w:ascii="Times New Roman" w:hAnsi="Times New Roman" w:cs="Times New Roman"/>
              </w:rPr>
            </w:pPr>
            <w:r w:rsidRPr="001F2DF2">
              <w:rPr>
                <w:rFonts w:ascii="Times New Roman" w:hAnsi="Times New Roman" w:cs="Times New Roman"/>
              </w:rPr>
              <w:t>(800) 552-7096</w:t>
            </w:r>
          </w:p>
        </w:tc>
      </w:tr>
    </w:tbl>
    <w:p w14:paraId="7AD2AE0B" w14:textId="4C3D187E" w:rsidR="00502711" w:rsidRDefault="00502711" w:rsidP="00502711">
      <w:pPr>
        <w:rPr>
          <w:rFonts w:ascii="Times New Roman" w:hAnsi="Times New Roman" w:cs="Times New Roman"/>
          <w:b/>
        </w:rPr>
      </w:pPr>
    </w:p>
    <w:p w14:paraId="0B453264" w14:textId="51183664" w:rsidR="001B4829" w:rsidRPr="001F2DF2" w:rsidRDefault="00A32A41" w:rsidP="001B4829">
      <w:pPr>
        <w:pStyle w:val="ListParagraph"/>
        <w:numPr>
          <w:ilvl w:val="0"/>
          <w:numId w:val="15"/>
        </w:numPr>
        <w:spacing w:after="120"/>
        <w:ind w:left="274" w:hanging="274"/>
        <w:rPr>
          <w:rFonts w:ascii="Times New Roman" w:hAnsi="Times New Roman" w:cs="Times New Roman"/>
          <w:b/>
          <w:sz w:val="22"/>
        </w:rPr>
      </w:pPr>
      <w:proofErr w:type="gramStart"/>
      <w:r>
        <w:rPr>
          <w:rFonts w:ascii="Times New Roman" w:hAnsi="Times New Roman" w:cs="Times New Roman"/>
          <w:b/>
          <w:sz w:val="22"/>
        </w:rPr>
        <w:lastRenderedPageBreak/>
        <w:t>Taking Action</w:t>
      </w:r>
      <w:proofErr w:type="gramEnd"/>
      <w:r w:rsidR="001B4829">
        <w:rPr>
          <w:rFonts w:ascii="Times New Roman" w:hAnsi="Times New Roman" w:cs="Times New Roman"/>
          <w:b/>
          <w:sz w:val="22"/>
        </w:rPr>
        <w:t xml:space="preserve"> Following a Report</w:t>
      </w:r>
      <w:r w:rsidR="001B4829" w:rsidRPr="001F2DF2">
        <w:rPr>
          <w:rFonts w:ascii="Times New Roman" w:hAnsi="Times New Roman" w:cs="Times New Roman"/>
          <w:b/>
          <w:sz w:val="22"/>
        </w:rPr>
        <w:t xml:space="preserve"> </w:t>
      </w:r>
    </w:p>
    <w:p w14:paraId="5EE17B54" w14:textId="6FA5E561" w:rsidR="001B4829" w:rsidRDefault="001B4829" w:rsidP="001B4829">
      <w:pPr>
        <w:rPr>
          <w:rFonts w:ascii="Times New Roman" w:hAnsi="Times New Roman" w:cs="Times New Roman"/>
        </w:rPr>
      </w:pPr>
      <w:r>
        <w:rPr>
          <w:rFonts w:ascii="Times New Roman" w:hAnsi="Times New Roman" w:cs="Times New Roman"/>
        </w:rPr>
        <w:t xml:space="preserve">If there is reason to believe the child </w:t>
      </w:r>
      <w:r w:rsidR="002757FD">
        <w:rPr>
          <w:rFonts w:ascii="Times New Roman" w:hAnsi="Times New Roman" w:cs="Times New Roman"/>
        </w:rPr>
        <w:t>would be</w:t>
      </w:r>
      <w:r>
        <w:rPr>
          <w:rFonts w:ascii="Times New Roman" w:hAnsi="Times New Roman" w:cs="Times New Roman"/>
        </w:rPr>
        <w:t xml:space="preserve"> in imminent danger</w:t>
      </w:r>
      <w:r w:rsidR="00945F15">
        <w:rPr>
          <w:rFonts w:ascii="Times New Roman" w:hAnsi="Times New Roman" w:cs="Times New Roman"/>
        </w:rPr>
        <w:t xml:space="preserve"> when released back into the custody of their parent/guardian</w:t>
      </w:r>
      <w:r>
        <w:rPr>
          <w:rFonts w:ascii="Times New Roman" w:hAnsi="Times New Roman" w:cs="Times New Roman"/>
        </w:rPr>
        <w:t>, the child protective services authorities should be consulted on whether there are any options for immediate action</w:t>
      </w:r>
      <w:r w:rsidR="00945F15">
        <w:rPr>
          <w:rFonts w:ascii="Times New Roman" w:hAnsi="Times New Roman" w:cs="Times New Roman"/>
        </w:rPr>
        <w:t xml:space="preserve">, </w:t>
      </w:r>
      <w:r>
        <w:rPr>
          <w:rFonts w:ascii="Times New Roman" w:hAnsi="Times New Roman" w:cs="Times New Roman"/>
        </w:rPr>
        <w:t>and if there is reason to believe the child or anyone else is in immediate danger while on site at camp, the Site Leader/Site Director should follow Headfirst Emergency Action Plan protocol to contact the local authorities.</w:t>
      </w:r>
      <w:r w:rsidRPr="001B4829">
        <w:rPr>
          <w:rFonts w:ascii="Times New Roman" w:hAnsi="Times New Roman" w:cs="Times New Roman"/>
        </w:rPr>
        <w:t xml:space="preserve"> All arrangements for placement of a child away from </w:t>
      </w:r>
      <w:r w:rsidR="00945F15">
        <w:rPr>
          <w:rFonts w:ascii="Times New Roman" w:hAnsi="Times New Roman" w:cs="Times New Roman"/>
        </w:rPr>
        <w:t>their</w:t>
      </w:r>
      <w:r w:rsidRPr="001B4829">
        <w:rPr>
          <w:rFonts w:ascii="Times New Roman" w:hAnsi="Times New Roman" w:cs="Times New Roman"/>
        </w:rPr>
        <w:t xml:space="preserve"> parent or guardian can only be made by law enforcement and/or child protective services</w:t>
      </w:r>
      <w:r w:rsidR="002757FD">
        <w:rPr>
          <w:rFonts w:ascii="Times New Roman" w:hAnsi="Times New Roman" w:cs="Times New Roman"/>
        </w:rPr>
        <w:t>; d</w:t>
      </w:r>
      <w:r w:rsidRPr="001B4829">
        <w:rPr>
          <w:rFonts w:ascii="Times New Roman" w:hAnsi="Times New Roman" w:cs="Times New Roman"/>
        </w:rPr>
        <w:t>epending on the seriousness, such instruction from local law enforcement or child protective services may include but not be limited to, medical attention, counseling services, removal or protective placement, contacting relatives, etc.</w:t>
      </w:r>
    </w:p>
    <w:p w14:paraId="0359CCEC" w14:textId="28EB79F0" w:rsidR="00A32A41" w:rsidRDefault="002757FD" w:rsidP="00A32A41">
      <w:pPr>
        <w:rPr>
          <w:rFonts w:ascii="Times New Roman" w:hAnsi="Times New Roman" w:cs="Times New Roman"/>
        </w:rPr>
      </w:pPr>
      <w:r>
        <w:rPr>
          <w:rFonts w:ascii="Times New Roman" w:hAnsi="Times New Roman" w:cs="Times New Roman"/>
        </w:rPr>
        <w:t>If a Headfirst employee is</w:t>
      </w:r>
      <w:r w:rsidRPr="002757FD">
        <w:rPr>
          <w:rFonts w:ascii="Times New Roman" w:hAnsi="Times New Roman" w:cs="Times New Roman"/>
        </w:rPr>
        <w:t xml:space="preserve"> named as </w:t>
      </w:r>
      <w:r>
        <w:rPr>
          <w:rFonts w:ascii="Times New Roman" w:hAnsi="Times New Roman" w:cs="Times New Roman"/>
        </w:rPr>
        <w:t xml:space="preserve">an </w:t>
      </w:r>
      <w:r w:rsidRPr="002757FD">
        <w:rPr>
          <w:rFonts w:ascii="Times New Roman" w:hAnsi="Times New Roman" w:cs="Times New Roman"/>
        </w:rPr>
        <w:t>alleged offender in a SCAN report</w:t>
      </w:r>
      <w:r>
        <w:rPr>
          <w:rFonts w:ascii="Times New Roman" w:hAnsi="Times New Roman" w:cs="Times New Roman"/>
        </w:rPr>
        <w:t>, they</w:t>
      </w:r>
      <w:r w:rsidRPr="002757FD">
        <w:rPr>
          <w:rFonts w:ascii="Times New Roman" w:hAnsi="Times New Roman" w:cs="Times New Roman"/>
        </w:rPr>
        <w:t xml:space="preserve"> will immediately be removed from contact with or control over all children. Such removal can be addressed in one of two options, Re-assignment or Administrative Leave. A</w:t>
      </w:r>
      <w:r>
        <w:rPr>
          <w:rFonts w:ascii="Times New Roman" w:hAnsi="Times New Roman" w:cs="Times New Roman"/>
        </w:rPr>
        <w:t>n employee</w:t>
      </w:r>
      <w:r w:rsidRPr="002757FD">
        <w:rPr>
          <w:rFonts w:ascii="Times New Roman" w:hAnsi="Times New Roman" w:cs="Times New Roman"/>
        </w:rPr>
        <w:t>/alleged offender can be re-assigned to another location away from contact with children for the duration of the investigation</w:t>
      </w:r>
      <w:r>
        <w:rPr>
          <w:rFonts w:ascii="Times New Roman" w:hAnsi="Times New Roman" w:cs="Times New Roman"/>
        </w:rPr>
        <w:t xml:space="preserve"> where possible, however w</w:t>
      </w:r>
      <w:r w:rsidRPr="002757FD">
        <w:rPr>
          <w:rFonts w:ascii="Times New Roman" w:hAnsi="Times New Roman" w:cs="Times New Roman"/>
        </w:rPr>
        <w:t xml:space="preserve">here reassignment is not possible, the </w:t>
      </w:r>
      <w:r>
        <w:rPr>
          <w:rFonts w:ascii="Times New Roman" w:hAnsi="Times New Roman" w:cs="Times New Roman"/>
        </w:rPr>
        <w:t>employee</w:t>
      </w:r>
      <w:r w:rsidRPr="002757FD">
        <w:rPr>
          <w:rFonts w:ascii="Times New Roman" w:hAnsi="Times New Roman" w:cs="Times New Roman"/>
        </w:rPr>
        <w:t>/alleged offender can be placed on Administrative Leave until the appropriate clearance is established. A non-employee such as a contractor, volunteer, consultant,</w:t>
      </w:r>
      <w:r>
        <w:rPr>
          <w:rFonts w:ascii="Times New Roman" w:hAnsi="Times New Roman" w:cs="Times New Roman"/>
        </w:rPr>
        <w:t xml:space="preserve"> or service provider</w:t>
      </w:r>
      <w:r w:rsidRPr="002757FD">
        <w:rPr>
          <w:rFonts w:ascii="Times New Roman" w:hAnsi="Times New Roman" w:cs="Times New Roman"/>
        </w:rPr>
        <w:t xml:space="preserve"> who is named as the alleged offender will immediately be removed from and remain away from contact with or control over all children until the incident is resolved. When a</w:t>
      </w:r>
      <w:r>
        <w:rPr>
          <w:rFonts w:ascii="Times New Roman" w:hAnsi="Times New Roman" w:cs="Times New Roman"/>
        </w:rPr>
        <w:t>n</w:t>
      </w:r>
      <w:r w:rsidRPr="002757FD">
        <w:rPr>
          <w:rFonts w:ascii="Times New Roman" w:hAnsi="Times New Roman" w:cs="Times New Roman"/>
        </w:rPr>
        <w:t xml:space="preserve"> </w:t>
      </w:r>
      <w:r>
        <w:rPr>
          <w:rFonts w:ascii="Times New Roman" w:hAnsi="Times New Roman" w:cs="Times New Roman"/>
        </w:rPr>
        <w:t>employee</w:t>
      </w:r>
      <w:r w:rsidRPr="002757FD">
        <w:rPr>
          <w:rFonts w:ascii="Times New Roman" w:hAnsi="Times New Roman" w:cs="Times New Roman"/>
        </w:rPr>
        <w:t>/alleged offender is placed on Administrative Leave</w:t>
      </w:r>
      <w:r>
        <w:rPr>
          <w:rFonts w:ascii="Times New Roman" w:hAnsi="Times New Roman" w:cs="Times New Roman"/>
        </w:rPr>
        <w:t xml:space="preserve"> or a non-employee is removed from site</w:t>
      </w:r>
      <w:r w:rsidRPr="002757FD">
        <w:rPr>
          <w:rFonts w:ascii="Times New Roman" w:hAnsi="Times New Roman" w:cs="Times New Roman"/>
        </w:rPr>
        <w:t>, they will be advised that they must be available at all times for contact by local law enforcement</w:t>
      </w:r>
      <w:r>
        <w:rPr>
          <w:rFonts w:ascii="Times New Roman" w:hAnsi="Times New Roman" w:cs="Times New Roman"/>
        </w:rPr>
        <w:t xml:space="preserve"> or </w:t>
      </w:r>
      <w:r w:rsidRPr="002757FD">
        <w:rPr>
          <w:rFonts w:ascii="Times New Roman" w:hAnsi="Times New Roman" w:cs="Times New Roman"/>
        </w:rPr>
        <w:t>child protection services as part of the post report process</w:t>
      </w:r>
      <w:r>
        <w:rPr>
          <w:rFonts w:ascii="Times New Roman" w:hAnsi="Times New Roman" w:cs="Times New Roman"/>
        </w:rPr>
        <w:t>, and a</w:t>
      </w:r>
      <w:r w:rsidRPr="002757FD">
        <w:rPr>
          <w:rFonts w:ascii="Times New Roman" w:hAnsi="Times New Roman" w:cs="Times New Roman"/>
        </w:rPr>
        <w:t>s such, the</w:t>
      </w:r>
      <w:r>
        <w:rPr>
          <w:rFonts w:ascii="Times New Roman" w:hAnsi="Times New Roman" w:cs="Times New Roman"/>
        </w:rPr>
        <w:t>y</w:t>
      </w:r>
      <w:r w:rsidRPr="002757FD">
        <w:rPr>
          <w:rFonts w:ascii="Times New Roman" w:hAnsi="Times New Roman" w:cs="Times New Roman"/>
        </w:rPr>
        <w:t xml:space="preserve"> must provide contact information to</w:t>
      </w:r>
      <w:r>
        <w:rPr>
          <w:rFonts w:ascii="Times New Roman" w:hAnsi="Times New Roman" w:cs="Times New Roman"/>
        </w:rPr>
        <w:t xml:space="preserve"> Headfirst</w:t>
      </w:r>
      <w:r w:rsidRPr="002757FD">
        <w:rPr>
          <w:rFonts w:ascii="Times New Roman" w:hAnsi="Times New Roman" w:cs="Times New Roman"/>
        </w:rPr>
        <w:t>.</w:t>
      </w:r>
    </w:p>
    <w:p w14:paraId="01E3E916" w14:textId="3854CA23" w:rsidR="00A32A41" w:rsidRPr="001B4829" w:rsidRDefault="00A32A41" w:rsidP="00A32A41">
      <w:pPr>
        <w:rPr>
          <w:rFonts w:ascii="Times New Roman" w:hAnsi="Times New Roman" w:cs="Times New Roman"/>
        </w:rPr>
      </w:pPr>
      <w:r w:rsidRPr="00A32A41">
        <w:rPr>
          <w:rFonts w:ascii="Times New Roman" w:hAnsi="Times New Roman" w:cs="Times New Roman"/>
        </w:rPr>
        <w:t>An employee against whom an allegation of child abuse has been raised must be notified in writing at the time a</w:t>
      </w:r>
      <w:r>
        <w:rPr>
          <w:rFonts w:ascii="Times New Roman" w:hAnsi="Times New Roman" w:cs="Times New Roman"/>
        </w:rPr>
        <w:t xml:space="preserve"> SCAN</w:t>
      </w:r>
      <w:r w:rsidRPr="00A32A41">
        <w:rPr>
          <w:rFonts w:ascii="Times New Roman" w:hAnsi="Times New Roman" w:cs="Times New Roman"/>
        </w:rPr>
        <w:t xml:space="preserve"> report is filed of the allegation and the resulting actions.  The </w:t>
      </w:r>
      <w:r>
        <w:rPr>
          <w:rFonts w:ascii="Times New Roman" w:hAnsi="Times New Roman" w:cs="Times New Roman"/>
        </w:rPr>
        <w:t>notification should</w:t>
      </w:r>
      <w:r w:rsidRPr="00A32A41">
        <w:rPr>
          <w:rFonts w:ascii="Times New Roman" w:hAnsi="Times New Roman" w:cs="Times New Roman"/>
        </w:rPr>
        <w:t xml:space="preserve"> include the following: </w:t>
      </w:r>
      <w:r>
        <w:rPr>
          <w:rFonts w:ascii="Times New Roman" w:hAnsi="Times New Roman" w:cs="Times New Roman"/>
        </w:rPr>
        <w:t xml:space="preserve">(a) </w:t>
      </w:r>
      <w:r w:rsidRPr="00A32A41">
        <w:rPr>
          <w:rFonts w:ascii="Times New Roman" w:hAnsi="Times New Roman" w:cs="Times New Roman"/>
        </w:rPr>
        <w:t>Date of the SCAN Report</w:t>
      </w:r>
      <w:r>
        <w:rPr>
          <w:rFonts w:ascii="Times New Roman" w:hAnsi="Times New Roman" w:cs="Times New Roman"/>
        </w:rPr>
        <w:t>, (b) T</w:t>
      </w:r>
      <w:r w:rsidRPr="00A32A41">
        <w:rPr>
          <w:rFonts w:ascii="Times New Roman" w:hAnsi="Times New Roman" w:cs="Times New Roman"/>
        </w:rPr>
        <w:t>ype of abuse alleged</w:t>
      </w:r>
      <w:r>
        <w:rPr>
          <w:rFonts w:ascii="Times New Roman" w:hAnsi="Times New Roman" w:cs="Times New Roman"/>
        </w:rPr>
        <w:t>, and (c) B</w:t>
      </w:r>
      <w:r w:rsidRPr="00A32A41">
        <w:rPr>
          <w:rFonts w:ascii="Times New Roman" w:hAnsi="Times New Roman" w:cs="Times New Roman"/>
        </w:rPr>
        <w:t>rief summary of the allegation</w:t>
      </w:r>
      <w:r>
        <w:rPr>
          <w:rFonts w:ascii="Times New Roman" w:hAnsi="Times New Roman" w:cs="Times New Roman"/>
        </w:rPr>
        <w:t xml:space="preserve">. </w:t>
      </w:r>
      <w:r w:rsidRPr="00A32A41">
        <w:rPr>
          <w:rFonts w:ascii="Times New Roman" w:hAnsi="Times New Roman" w:cs="Times New Roman"/>
        </w:rPr>
        <w:t xml:space="preserve">The employee will sign the </w:t>
      </w:r>
      <w:r>
        <w:rPr>
          <w:rFonts w:ascii="Times New Roman" w:hAnsi="Times New Roman" w:cs="Times New Roman"/>
        </w:rPr>
        <w:t xml:space="preserve">notification </w:t>
      </w:r>
      <w:r w:rsidRPr="00A32A41">
        <w:rPr>
          <w:rFonts w:ascii="Times New Roman" w:hAnsi="Times New Roman" w:cs="Times New Roman"/>
        </w:rPr>
        <w:t>document acknowledging he/she was informed of the report’s filing</w:t>
      </w:r>
      <w:r>
        <w:rPr>
          <w:rFonts w:ascii="Times New Roman" w:hAnsi="Times New Roman" w:cs="Times New Roman"/>
        </w:rPr>
        <w:t>. N</w:t>
      </w:r>
      <w:r w:rsidRPr="00A32A41">
        <w:rPr>
          <w:rFonts w:ascii="Times New Roman" w:hAnsi="Times New Roman" w:cs="Times New Roman"/>
        </w:rPr>
        <w:t>on-employees who are named alleged offenders must also be notified in writing of the allegation and meet the same requirements of above.</w:t>
      </w:r>
    </w:p>
    <w:sectPr w:rsidR="00A32A41" w:rsidRPr="001B4829" w:rsidSect="0028069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5925D" w14:textId="77777777" w:rsidR="009F433A" w:rsidRDefault="009F433A" w:rsidP="009B4B85">
      <w:pPr>
        <w:spacing w:after="0" w:line="240" w:lineRule="auto"/>
      </w:pPr>
      <w:r>
        <w:separator/>
      </w:r>
    </w:p>
  </w:endnote>
  <w:endnote w:type="continuationSeparator" w:id="0">
    <w:p w14:paraId="514A03EC" w14:textId="77777777" w:rsidR="009F433A" w:rsidRDefault="009F433A" w:rsidP="009B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7AB8" w14:textId="01EE3C6F" w:rsidR="002757FD" w:rsidRDefault="002757FD" w:rsidP="00532AEE">
    <w:pPr>
      <w:autoSpaceDE w:val="0"/>
      <w:autoSpaceDN w:val="0"/>
      <w:adjustRightInd w:val="0"/>
      <w:spacing w:after="0"/>
      <w:rPr>
        <w:rFonts w:ascii="Times New Roman" w:hAnsi="Times New Roman" w:cs="Times New Roman"/>
        <w:b/>
        <w:bCs/>
        <w:sz w:val="18"/>
        <w:szCs w:val="18"/>
      </w:rPr>
    </w:pPr>
    <w:r w:rsidRPr="00996095">
      <w:rPr>
        <w:rFonts w:ascii="Times New Roman" w:hAnsi="Times New Roman" w:cs="Times New Roman"/>
        <w:b/>
        <w:bCs/>
        <w:sz w:val="18"/>
        <w:szCs w:val="18"/>
      </w:rPr>
      <w:t xml:space="preserve">Guidelines for </w:t>
    </w:r>
    <w:r>
      <w:rPr>
        <w:rFonts w:ascii="Times New Roman" w:hAnsi="Times New Roman" w:cs="Times New Roman"/>
        <w:b/>
        <w:bCs/>
        <w:sz w:val="18"/>
        <w:szCs w:val="18"/>
      </w:rPr>
      <w:t xml:space="preserve">Identifying and </w:t>
    </w:r>
    <w:r w:rsidRPr="00996095">
      <w:rPr>
        <w:rFonts w:ascii="Times New Roman" w:hAnsi="Times New Roman" w:cs="Times New Roman"/>
        <w:b/>
        <w:bCs/>
        <w:sz w:val="18"/>
        <w:szCs w:val="18"/>
      </w:rPr>
      <w:t>Re</w:t>
    </w:r>
    <w:r>
      <w:rPr>
        <w:rFonts w:ascii="Times New Roman" w:hAnsi="Times New Roman" w:cs="Times New Roman"/>
        <w:b/>
        <w:bCs/>
        <w:sz w:val="18"/>
        <w:szCs w:val="18"/>
      </w:rPr>
      <w:t>porting Child Abuse or Neglect</w:t>
    </w:r>
  </w:p>
  <w:p w14:paraId="0AB61776" w14:textId="1C48ADAE" w:rsidR="002757FD" w:rsidRDefault="002757FD" w:rsidP="00996095">
    <w:pPr>
      <w:pStyle w:val="Footer"/>
      <w:tabs>
        <w:tab w:val="clear" w:pos="4680"/>
        <w:tab w:val="clear" w:pos="9360"/>
        <w:tab w:val="left" w:pos="3980"/>
      </w:tabs>
    </w:pPr>
    <w:r>
      <w:rPr>
        <w:rFonts w:ascii="Times New Roman" w:hAnsi="Times New Roman" w:cs="Times New Roman"/>
        <w:sz w:val="18"/>
        <w:szCs w:val="18"/>
      </w:rPr>
      <w:t xml:space="preserve">Last updated: </w:t>
    </w:r>
    <w:r w:rsidR="00474707">
      <w:rPr>
        <w:rFonts w:ascii="Times New Roman" w:hAnsi="Times New Roman" w:cs="Times New Roman"/>
        <w:sz w:val="18"/>
        <w:szCs w:val="18"/>
      </w:rPr>
      <w:t>June 2020</w:t>
    </w:r>
    <w:r>
      <w:rPr>
        <w:rFonts w:ascii="Times New Roman" w:hAnsi="Times New Roman" w:cs="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CAF1C" w14:textId="77777777" w:rsidR="009F433A" w:rsidRDefault="009F433A" w:rsidP="009B4B85">
      <w:pPr>
        <w:spacing w:after="0" w:line="240" w:lineRule="auto"/>
      </w:pPr>
      <w:r>
        <w:separator/>
      </w:r>
    </w:p>
  </w:footnote>
  <w:footnote w:type="continuationSeparator" w:id="0">
    <w:p w14:paraId="1E0C06C9" w14:textId="77777777" w:rsidR="009F433A" w:rsidRDefault="009F433A" w:rsidP="009B4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AEB9" w14:textId="58B5DB6C" w:rsidR="002757FD" w:rsidRDefault="002757FD" w:rsidP="009B4B85">
    <w:pPr>
      <w:pStyle w:val="Header"/>
      <w:jc w:val="center"/>
    </w:pPr>
    <w:r w:rsidRPr="00366369">
      <w:rPr>
        <w:noProof/>
      </w:rPr>
      <w:drawing>
        <wp:inline distT="0" distB="0" distL="0" distR="0" wp14:anchorId="53AFB359" wp14:editId="16803381">
          <wp:extent cx="2830398" cy="653844"/>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stretch>
                    <a:fillRect/>
                  </a:stretch>
                </pic:blipFill>
                <pic:spPr>
                  <a:xfrm>
                    <a:off x="0" y="0"/>
                    <a:ext cx="2830398" cy="6538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11C7"/>
    <w:multiLevelType w:val="hybridMultilevel"/>
    <w:tmpl w:val="79E8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66CDA"/>
    <w:multiLevelType w:val="hybridMultilevel"/>
    <w:tmpl w:val="45FA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25F5C"/>
    <w:multiLevelType w:val="hybridMultilevel"/>
    <w:tmpl w:val="4106F400"/>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37963E1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42917569"/>
    <w:multiLevelType w:val="hybridMultilevel"/>
    <w:tmpl w:val="47DEA7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C75AC"/>
    <w:multiLevelType w:val="hybridMultilevel"/>
    <w:tmpl w:val="2C807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A0756C"/>
    <w:multiLevelType w:val="hybridMultilevel"/>
    <w:tmpl w:val="075A61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53453294"/>
    <w:multiLevelType w:val="hybridMultilevel"/>
    <w:tmpl w:val="F2F08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E01D7B"/>
    <w:multiLevelType w:val="multilevel"/>
    <w:tmpl w:val="D89C8CE8"/>
    <w:lvl w:ilvl="0">
      <w:start w:val="2"/>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9" w15:restartNumberingAfterBreak="0">
    <w:nsid w:val="668B2630"/>
    <w:multiLevelType w:val="hybridMultilevel"/>
    <w:tmpl w:val="4F26C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0E66DC"/>
    <w:multiLevelType w:val="hybridMultilevel"/>
    <w:tmpl w:val="4B9034AC"/>
    <w:lvl w:ilvl="0" w:tplc="04090001">
      <w:start w:val="1"/>
      <w:numFmt w:val="bullet"/>
      <w:lvlText w:val=""/>
      <w:lvlJc w:val="left"/>
      <w:pPr>
        <w:ind w:left="6480" w:hanging="360"/>
      </w:pPr>
      <w:rPr>
        <w:rFonts w:ascii="Symbol" w:hAnsi="Symbol" w:hint="default"/>
      </w:rPr>
    </w:lvl>
    <w:lvl w:ilvl="1" w:tplc="04090003">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1" w15:restartNumberingAfterBreak="0">
    <w:nsid w:val="6BCF3B7A"/>
    <w:multiLevelType w:val="hybridMultilevel"/>
    <w:tmpl w:val="39526A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6572A46"/>
    <w:multiLevelType w:val="hybridMultilevel"/>
    <w:tmpl w:val="F916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14C65"/>
    <w:multiLevelType w:val="hybridMultilevel"/>
    <w:tmpl w:val="1E26DE6E"/>
    <w:lvl w:ilvl="0" w:tplc="04090001">
      <w:start w:val="1"/>
      <w:numFmt w:val="bullet"/>
      <w:lvlText w:val=""/>
      <w:lvlJc w:val="left"/>
      <w:pPr>
        <w:ind w:left="6480" w:hanging="360"/>
      </w:pPr>
      <w:rPr>
        <w:rFonts w:ascii="Symbol" w:hAnsi="Symbol" w:hint="default"/>
      </w:rPr>
    </w:lvl>
    <w:lvl w:ilvl="1" w:tplc="04090001">
      <w:start w:val="1"/>
      <w:numFmt w:val="bullet"/>
      <w:lvlText w:val=""/>
      <w:lvlJc w:val="left"/>
      <w:pPr>
        <w:ind w:left="7200" w:hanging="360"/>
      </w:pPr>
      <w:rPr>
        <w:rFonts w:ascii="Symbol" w:hAnsi="Symbol"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4" w15:restartNumberingAfterBreak="0">
    <w:nsid w:val="7E7533BD"/>
    <w:multiLevelType w:val="hybridMultilevel"/>
    <w:tmpl w:val="2DA6C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0667556">
    <w:abstractNumId w:val="4"/>
  </w:num>
  <w:num w:numId="2" w16cid:durableId="398944385">
    <w:abstractNumId w:val="12"/>
  </w:num>
  <w:num w:numId="3" w16cid:durableId="1966349809">
    <w:abstractNumId w:val="9"/>
  </w:num>
  <w:num w:numId="4" w16cid:durableId="1009524408">
    <w:abstractNumId w:val="0"/>
  </w:num>
  <w:num w:numId="5" w16cid:durableId="657149037">
    <w:abstractNumId w:val="14"/>
  </w:num>
  <w:num w:numId="6" w16cid:durableId="115950917">
    <w:abstractNumId w:val="5"/>
  </w:num>
  <w:num w:numId="7" w16cid:durableId="673267109">
    <w:abstractNumId w:val="8"/>
  </w:num>
  <w:num w:numId="8" w16cid:durableId="314140938">
    <w:abstractNumId w:val="3"/>
  </w:num>
  <w:num w:numId="9" w16cid:durableId="419837899">
    <w:abstractNumId w:val="6"/>
  </w:num>
  <w:num w:numId="10" w16cid:durableId="1095125280">
    <w:abstractNumId w:val="10"/>
  </w:num>
  <w:num w:numId="11" w16cid:durableId="2033141018">
    <w:abstractNumId w:val="13"/>
  </w:num>
  <w:num w:numId="12" w16cid:durableId="1190219733">
    <w:abstractNumId w:val="1"/>
  </w:num>
  <w:num w:numId="13" w16cid:durableId="1350640435">
    <w:abstractNumId w:val="11"/>
  </w:num>
  <w:num w:numId="14" w16cid:durableId="632637831">
    <w:abstractNumId w:val="2"/>
  </w:num>
  <w:num w:numId="15" w16cid:durableId="2111628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B85"/>
    <w:rsid w:val="000611E2"/>
    <w:rsid w:val="00061F5F"/>
    <w:rsid w:val="000C0F39"/>
    <w:rsid w:val="000F216E"/>
    <w:rsid w:val="00134FAE"/>
    <w:rsid w:val="00137DF0"/>
    <w:rsid w:val="00166370"/>
    <w:rsid w:val="001831F5"/>
    <w:rsid w:val="001B4829"/>
    <w:rsid w:val="001D31BE"/>
    <w:rsid w:val="001E7894"/>
    <w:rsid w:val="001F2DF2"/>
    <w:rsid w:val="001F444B"/>
    <w:rsid w:val="002006E8"/>
    <w:rsid w:val="002070D4"/>
    <w:rsid w:val="00220F79"/>
    <w:rsid w:val="0024011E"/>
    <w:rsid w:val="00242F74"/>
    <w:rsid w:val="00244317"/>
    <w:rsid w:val="0025144D"/>
    <w:rsid w:val="002757FD"/>
    <w:rsid w:val="00280692"/>
    <w:rsid w:val="002A52AA"/>
    <w:rsid w:val="002D5C43"/>
    <w:rsid w:val="003006F9"/>
    <w:rsid w:val="00306974"/>
    <w:rsid w:val="00325EE3"/>
    <w:rsid w:val="003621BA"/>
    <w:rsid w:val="00373E6F"/>
    <w:rsid w:val="00375404"/>
    <w:rsid w:val="003D0A7C"/>
    <w:rsid w:val="003F0ACD"/>
    <w:rsid w:val="004047FF"/>
    <w:rsid w:val="00410C01"/>
    <w:rsid w:val="0041621F"/>
    <w:rsid w:val="0044375B"/>
    <w:rsid w:val="00450E5E"/>
    <w:rsid w:val="00465360"/>
    <w:rsid w:val="00474707"/>
    <w:rsid w:val="004757E3"/>
    <w:rsid w:val="00486E08"/>
    <w:rsid w:val="00491A69"/>
    <w:rsid w:val="004A3117"/>
    <w:rsid w:val="004D6655"/>
    <w:rsid w:val="00502711"/>
    <w:rsid w:val="00512FE8"/>
    <w:rsid w:val="00525E6A"/>
    <w:rsid w:val="00532AEE"/>
    <w:rsid w:val="005343F9"/>
    <w:rsid w:val="005469CE"/>
    <w:rsid w:val="0055299E"/>
    <w:rsid w:val="00557032"/>
    <w:rsid w:val="005729D9"/>
    <w:rsid w:val="005B37B7"/>
    <w:rsid w:val="005E7344"/>
    <w:rsid w:val="0061137E"/>
    <w:rsid w:val="006130D3"/>
    <w:rsid w:val="00637D66"/>
    <w:rsid w:val="00677B0A"/>
    <w:rsid w:val="006B7694"/>
    <w:rsid w:val="006E64B6"/>
    <w:rsid w:val="006E7C2F"/>
    <w:rsid w:val="006F41F1"/>
    <w:rsid w:val="00706C70"/>
    <w:rsid w:val="00734117"/>
    <w:rsid w:val="00771FC0"/>
    <w:rsid w:val="007E6D09"/>
    <w:rsid w:val="007F3434"/>
    <w:rsid w:val="00813C74"/>
    <w:rsid w:val="00817DE0"/>
    <w:rsid w:val="008454D7"/>
    <w:rsid w:val="00853B26"/>
    <w:rsid w:val="00854C17"/>
    <w:rsid w:val="00857F16"/>
    <w:rsid w:val="00874EB7"/>
    <w:rsid w:val="008B34FE"/>
    <w:rsid w:val="008D6D60"/>
    <w:rsid w:val="008F1DE3"/>
    <w:rsid w:val="008F72D8"/>
    <w:rsid w:val="00907E82"/>
    <w:rsid w:val="00916B9A"/>
    <w:rsid w:val="00921CB0"/>
    <w:rsid w:val="00945F15"/>
    <w:rsid w:val="00963076"/>
    <w:rsid w:val="00974038"/>
    <w:rsid w:val="00982E1C"/>
    <w:rsid w:val="00996095"/>
    <w:rsid w:val="009A2A19"/>
    <w:rsid w:val="009B4B85"/>
    <w:rsid w:val="009B76D3"/>
    <w:rsid w:val="009C6A03"/>
    <w:rsid w:val="009E62FD"/>
    <w:rsid w:val="009F3764"/>
    <w:rsid w:val="009F433A"/>
    <w:rsid w:val="00A101A3"/>
    <w:rsid w:val="00A2745C"/>
    <w:rsid w:val="00A32A41"/>
    <w:rsid w:val="00A4331D"/>
    <w:rsid w:val="00A6114D"/>
    <w:rsid w:val="00A65F59"/>
    <w:rsid w:val="00AB178C"/>
    <w:rsid w:val="00AD1206"/>
    <w:rsid w:val="00B211B5"/>
    <w:rsid w:val="00B6269C"/>
    <w:rsid w:val="00B67C7A"/>
    <w:rsid w:val="00B82F96"/>
    <w:rsid w:val="00B91651"/>
    <w:rsid w:val="00BB096B"/>
    <w:rsid w:val="00BB5C92"/>
    <w:rsid w:val="00BC5FB7"/>
    <w:rsid w:val="00BD4B57"/>
    <w:rsid w:val="00BF04A5"/>
    <w:rsid w:val="00BF2375"/>
    <w:rsid w:val="00BF75A7"/>
    <w:rsid w:val="00C10641"/>
    <w:rsid w:val="00C46D25"/>
    <w:rsid w:val="00C56C6A"/>
    <w:rsid w:val="00C676E8"/>
    <w:rsid w:val="00C760FD"/>
    <w:rsid w:val="00C936B7"/>
    <w:rsid w:val="00CA3DAB"/>
    <w:rsid w:val="00CD14F1"/>
    <w:rsid w:val="00CE0CB6"/>
    <w:rsid w:val="00CE563B"/>
    <w:rsid w:val="00CF2EAB"/>
    <w:rsid w:val="00D276FA"/>
    <w:rsid w:val="00D647BF"/>
    <w:rsid w:val="00DB7A58"/>
    <w:rsid w:val="00DD3B5B"/>
    <w:rsid w:val="00DE16A0"/>
    <w:rsid w:val="00DE340D"/>
    <w:rsid w:val="00E2163E"/>
    <w:rsid w:val="00E23885"/>
    <w:rsid w:val="00EC1B82"/>
    <w:rsid w:val="00EC3C12"/>
    <w:rsid w:val="00EF2DCC"/>
    <w:rsid w:val="00F0409C"/>
    <w:rsid w:val="00F20871"/>
    <w:rsid w:val="00F27968"/>
    <w:rsid w:val="00F31D8E"/>
    <w:rsid w:val="00F72693"/>
    <w:rsid w:val="00FB3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B236C"/>
  <w15:docId w15:val="{7233D562-4D25-4A6C-B978-212FCF73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F74"/>
    <w:pPr>
      <w:keepNext/>
      <w:keepLines/>
      <w:numPr>
        <w:numId w:val="7"/>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42F74"/>
    <w:pPr>
      <w:keepNext/>
      <w:keepLines/>
      <w:numPr>
        <w:ilvl w:val="1"/>
        <w:numId w:val="7"/>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42F74"/>
    <w:pPr>
      <w:keepNext/>
      <w:keepLines/>
      <w:numPr>
        <w:ilvl w:val="2"/>
        <w:numId w:val="7"/>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42F74"/>
    <w:pPr>
      <w:keepNext/>
      <w:keepLines/>
      <w:numPr>
        <w:ilvl w:val="3"/>
        <w:numId w:val="7"/>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42F74"/>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42F74"/>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42F74"/>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42F74"/>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2F74"/>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B85"/>
    <w:rPr>
      <w:rFonts w:ascii="Tahoma" w:hAnsi="Tahoma" w:cs="Tahoma"/>
      <w:sz w:val="16"/>
      <w:szCs w:val="16"/>
    </w:rPr>
  </w:style>
  <w:style w:type="paragraph" w:styleId="Header">
    <w:name w:val="header"/>
    <w:basedOn w:val="Normal"/>
    <w:link w:val="HeaderChar"/>
    <w:uiPriority w:val="99"/>
    <w:unhideWhenUsed/>
    <w:rsid w:val="009B4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B85"/>
  </w:style>
  <w:style w:type="paragraph" w:styleId="Footer">
    <w:name w:val="footer"/>
    <w:basedOn w:val="Normal"/>
    <w:link w:val="FooterChar"/>
    <w:uiPriority w:val="99"/>
    <w:unhideWhenUsed/>
    <w:rsid w:val="009B4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B85"/>
  </w:style>
  <w:style w:type="paragraph" w:styleId="ListParagraph">
    <w:name w:val="List Paragraph"/>
    <w:basedOn w:val="Normal"/>
    <w:uiPriority w:val="34"/>
    <w:qFormat/>
    <w:rsid w:val="001831F5"/>
    <w:pPr>
      <w:spacing w:line="240" w:lineRule="auto"/>
      <w:ind w:left="720"/>
      <w:contextualSpacing/>
    </w:pPr>
    <w:rPr>
      <w:rFonts w:ascii="Georgia" w:hAnsi="Georgia"/>
      <w:sz w:val="24"/>
    </w:rPr>
  </w:style>
  <w:style w:type="paragraph" w:styleId="FootnoteText">
    <w:name w:val="footnote text"/>
    <w:basedOn w:val="Normal"/>
    <w:link w:val="FootnoteTextChar"/>
    <w:uiPriority w:val="99"/>
    <w:semiHidden/>
    <w:unhideWhenUsed/>
    <w:rsid w:val="00853B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3B26"/>
    <w:rPr>
      <w:sz w:val="20"/>
      <w:szCs w:val="20"/>
    </w:rPr>
  </w:style>
  <w:style w:type="character" w:styleId="FootnoteReference">
    <w:name w:val="footnote reference"/>
    <w:basedOn w:val="DefaultParagraphFont"/>
    <w:uiPriority w:val="99"/>
    <w:semiHidden/>
    <w:unhideWhenUsed/>
    <w:rsid w:val="00853B26"/>
    <w:rPr>
      <w:vertAlign w:val="superscript"/>
    </w:rPr>
  </w:style>
  <w:style w:type="character" w:styleId="CommentReference">
    <w:name w:val="annotation reference"/>
    <w:basedOn w:val="DefaultParagraphFont"/>
    <w:uiPriority w:val="99"/>
    <w:semiHidden/>
    <w:unhideWhenUsed/>
    <w:rsid w:val="0055299E"/>
    <w:rPr>
      <w:sz w:val="16"/>
      <w:szCs w:val="16"/>
    </w:rPr>
  </w:style>
  <w:style w:type="paragraph" w:styleId="CommentText">
    <w:name w:val="annotation text"/>
    <w:basedOn w:val="Normal"/>
    <w:link w:val="CommentTextChar"/>
    <w:uiPriority w:val="99"/>
    <w:semiHidden/>
    <w:unhideWhenUsed/>
    <w:rsid w:val="0055299E"/>
    <w:pPr>
      <w:spacing w:line="240" w:lineRule="auto"/>
    </w:pPr>
    <w:rPr>
      <w:sz w:val="20"/>
      <w:szCs w:val="20"/>
    </w:rPr>
  </w:style>
  <w:style w:type="character" w:customStyle="1" w:styleId="CommentTextChar">
    <w:name w:val="Comment Text Char"/>
    <w:basedOn w:val="DefaultParagraphFont"/>
    <w:link w:val="CommentText"/>
    <w:uiPriority w:val="99"/>
    <w:semiHidden/>
    <w:rsid w:val="0055299E"/>
    <w:rPr>
      <w:sz w:val="20"/>
      <w:szCs w:val="20"/>
    </w:rPr>
  </w:style>
  <w:style w:type="paragraph" w:styleId="CommentSubject">
    <w:name w:val="annotation subject"/>
    <w:basedOn w:val="CommentText"/>
    <w:next w:val="CommentText"/>
    <w:link w:val="CommentSubjectChar"/>
    <w:uiPriority w:val="99"/>
    <w:semiHidden/>
    <w:unhideWhenUsed/>
    <w:rsid w:val="0055299E"/>
    <w:rPr>
      <w:b/>
      <w:bCs/>
    </w:rPr>
  </w:style>
  <w:style w:type="character" w:customStyle="1" w:styleId="CommentSubjectChar">
    <w:name w:val="Comment Subject Char"/>
    <w:basedOn w:val="CommentTextChar"/>
    <w:link w:val="CommentSubject"/>
    <w:uiPriority w:val="99"/>
    <w:semiHidden/>
    <w:rsid w:val="0055299E"/>
    <w:rPr>
      <w:b/>
      <w:bCs/>
      <w:sz w:val="20"/>
      <w:szCs w:val="20"/>
    </w:rPr>
  </w:style>
  <w:style w:type="table" w:styleId="TableGrid">
    <w:name w:val="Table Grid"/>
    <w:basedOn w:val="TableNormal"/>
    <w:uiPriority w:val="59"/>
    <w:rsid w:val="00BD4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46D25"/>
    <w:rPr>
      <w:i/>
      <w:iCs/>
    </w:rPr>
  </w:style>
  <w:style w:type="paragraph" w:styleId="BodyText">
    <w:name w:val="Body Text"/>
    <w:basedOn w:val="Normal"/>
    <w:link w:val="BodyTextChar"/>
    <w:uiPriority w:val="1"/>
    <w:qFormat/>
    <w:rsid w:val="00BC5FB7"/>
    <w:pPr>
      <w:widowControl w:val="0"/>
      <w:spacing w:after="0" w:line="240" w:lineRule="auto"/>
      <w:ind w:left="100"/>
    </w:pPr>
    <w:rPr>
      <w:rFonts w:ascii="Arial" w:eastAsia="Arial" w:hAnsi="Arial"/>
      <w:b/>
      <w:bCs/>
      <w:sz w:val="20"/>
      <w:szCs w:val="20"/>
    </w:rPr>
  </w:style>
  <w:style w:type="character" w:customStyle="1" w:styleId="BodyTextChar">
    <w:name w:val="Body Text Char"/>
    <w:basedOn w:val="DefaultParagraphFont"/>
    <w:link w:val="BodyText"/>
    <w:uiPriority w:val="1"/>
    <w:rsid w:val="00BC5FB7"/>
    <w:rPr>
      <w:rFonts w:ascii="Arial" w:eastAsia="Arial" w:hAnsi="Arial"/>
      <w:b/>
      <w:bCs/>
      <w:sz w:val="20"/>
      <w:szCs w:val="20"/>
    </w:rPr>
  </w:style>
  <w:style w:type="paragraph" w:styleId="NoSpacing">
    <w:name w:val="No Spacing"/>
    <w:uiPriority w:val="1"/>
    <w:qFormat/>
    <w:rsid w:val="00DE16A0"/>
    <w:pPr>
      <w:spacing w:after="0" w:line="240" w:lineRule="auto"/>
    </w:pPr>
  </w:style>
  <w:style w:type="character" w:customStyle="1" w:styleId="Heading1Char">
    <w:name w:val="Heading 1 Char"/>
    <w:basedOn w:val="DefaultParagraphFont"/>
    <w:link w:val="Heading1"/>
    <w:uiPriority w:val="9"/>
    <w:rsid w:val="00242F7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42F7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42F7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42F7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42F7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42F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42F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42F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42F7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BF75A7"/>
    <w:rPr>
      <w:color w:val="0000FF" w:themeColor="hyperlink"/>
      <w:u w:val="single"/>
    </w:rPr>
  </w:style>
  <w:style w:type="character" w:styleId="UnresolvedMention">
    <w:name w:val="Unresolved Mention"/>
    <w:basedOn w:val="DefaultParagraphFont"/>
    <w:uiPriority w:val="99"/>
    <w:semiHidden/>
    <w:unhideWhenUsed/>
    <w:rsid w:val="001F2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bernert@headfirs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sullivan@headfir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51121-37A7-42BC-BAF5-1CC3D470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jgraziano</dc:creator>
  <cp:keywords/>
  <dc:description/>
  <cp:lastModifiedBy>Elyssa Davis</cp:lastModifiedBy>
  <cp:revision>2</cp:revision>
  <cp:lastPrinted>2014-11-10T23:13:00Z</cp:lastPrinted>
  <dcterms:created xsi:type="dcterms:W3CDTF">2023-01-06T17:40:00Z</dcterms:created>
  <dcterms:modified xsi:type="dcterms:W3CDTF">2023-01-06T17:40:00Z</dcterms:modified>
</cp:coreProperties>
</file>